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3A41" w14:textId="5E09DDA1" w:rsidR="00E823AE" w:rsidRDefault="00E823AE" w:rsidP="00D84D19">
      <w:pPr>
        <w:pStyle w:val="a3"/>
        <w:widowControl/>
        <w:spacing w:before="150" w:beforeAutospacing="0" w:after="150" w:afterAutospacing="0" w:line="273" w:lineRule="atLeast"/>
        <w:jc w:val="both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附件一：北京肿瘤医院污水站运行与维护服务内容与要求</w:t>
      </w:r>
    </w:p>
    <w:p w14:paraId="4A312271" w14:textId="77777777" w:rsidR="00E823AE" w:rsidRPr="00AC73DE" w:rsidRDefault="00E823AE" w:rsidP="00E823AE">
      <w:pPr>
        <w:tabs>
          <w:tab w:val="left" w:pos="1080"/>
        </w:tabs>
        <w:spacing w:line="360" w:lineRule="auto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 w:hint="eastAsia"/>
          <w:bCs/>
          <w:kern w:val="24"/>
          <w:szCs w:val="21"/>
        </w:rPr>
        <w:t>本项目运营托管服务管理的内容与要求如下：</w:t>
      </w:r>
      <w:bookmarkStart w:id="0" w:name="_GoBack"/>
      <w:bookmarkEnd w:id="0"/>
    </w:p>
    <w:p w14:paraId="5A031E3E" w14:textId="6A9D3ABA" w:rsidR="00E823AE" w:rsidRPr="00AC73DE" w:rsidRDefault="00E823AE" w:rsidP="00E823AE">
      <w:pPr>
        <w:tabs>
          <w:tab w:val="left" w:pos="1080"/>
        </w:tabs>
        <w:spacing w:line="360" w:lineRule="auto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 w:hint="eastAsia"/>
          <w:bCs/>
          <w:kern w:val="24"/>
          <w:szCs w:val="21"/>
        </w:rPr>
        <w:t>（一）管理的内容与要求：</w:t>
      </w:r>
    </w:p>
    <w:p w14:paraId="44AC1E85" w14:textId="7777777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、负责污水处理站的系统日常运行、管理、维护、维修、检测等工作，并符合国家相关标准；</w:t>
      </w:r>
    </w:p>
    <w:p w14:paraId="1A1BA0AC" w14:textId="77777777" w:rsidR="00E823AE" w:rsidRPr="00AC73DE" w:rsidRDefault="00E823AE" w:rsidP="00E823AE">
      <w:pPr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</w:t>
      </w:r>
      <w:r w:rsidRPr="00AC73DE">
        <w:rPr>
          <w:rFonts w:asciiTheme="minorEastAsia" w:hAnsiTheme="minorEastAsia"/>
          <w:bCs/>
          <w:kern w:val="24"/>
          <w:szCs w:val="21"/>
        </w:rPr>
        <w:t>按照要求填报环保信息平台公示数据，协助医院更换排污许可证、排水许可证。</w:t>
      </w:r>
    </w:p>
    <w:p w14:paraId="30EF9D7C" w14:textId="7777777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3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、负责药剂原料采购，并负责原料到相关管理部门的报审及审批协调工作；</w:t>
      </w:r>
    </w:p>
    <w:p w14:paraId="73795DF5" w14:textId="3FDAC741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4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、负责污水处理站原料搬运、储存、使用中的安全及设备的运行操作安全，若发生原料伤人，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应负完全责任；</w:t>
      </w:r>
    </w:p>
    <w:p w14:paraId="12167DE3" w14:textId="6EBE9EAE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5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、次氯酸钠发生泄漏或爆炸，发生工伤事故，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负完全责任。</w:t>
      </w:r>
    </w:p>
    <w:p w14:paraId="03E826F0" w14:textId="41AE323B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6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、从托管运营之日起，由于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原因造成，采购人设备、物品损坏和任何人身伤亡事故，由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承担。</w:t>
      </w:r>
    </w:p>
    <w:p w14:paraId="7C2A84E0" w14:textId="24752389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FB0B87">
        <w:rPr>
          <w:rFonts w:asciiTheme="minorEastAsia" w:hAnsiTheme="minorEastAsia"/>
          <w:bCs/>
          <w:kern w:val="24"/>
          <w:szCs w:val="21"/>
        </w:rPr>
        <w:t>7</w:t>
      </w:r>
      <w:r w:rsidRPr="00FB0B87">
        <w:rPr>
          <w:rFonts w:asciiTheme="minorEastAsia" w:hAnsiTheme="minorEastAsia" w:hint="eastAsia"/>
          <w:bCs/>
          <w:kern w:val="24"/>
          <w:szCs w:val="21"/>
        </w:rPr>
        <w:t>、</w:t>
      </w:r>
      <w:r w:rsidR="00FB0B87" w:rsidRPr="00FB0B87">
        <w:rPr>
          <w:rFonts w:asciiTheme="minorEastAsia" w:hAnsiTheme="minorEastAsia" w:hint="eastAsia"/>
          <w:bCs/>
          <w:kern w:val="24"/>
          <w:szCs w:val="21"/>
        </w:rPr>
        <w:t>污水站运行过程中产生的各项</w:t>
      </w:r>
      <w:r w:rsidRPr="00FB0B87">
        <w:rPr>
          <w:rFonts w:asciiTheme="minorEastAsia" w:hAnsiTheme="minorEastAsia" w:hint="eastAsia"/>
          <w:bCs/>
          <w:kern w:val="24"/>
          <w:szCs w:val="21"/>
        </w:rPr>
        <w:t>处罚</w:t>
      </w:r>
      <w:r w:rsidR="00FB0B87" w:rsidRPr="00FB0B87">
        <w:rPr>
          <w:rFonts w:asciiTheme="minorEastAsia" w:hAnsiTheme="minorEastAsia" w:hint="eastAsia"/>
          <w:bCs/>
          <w:kern w:val="24"/>
          <w:szCs w:val="21"/>
        </w:rPr>
        <w:t>及</w:t>
      </w:r>
      <w:r w:rsidRPr="00FB0B87">
        <w:rPr>
          <w:rFonts w:asciiTheme="minorEastAsia" w:hAnsiTheme="minorEastAsia" w:hint="eastAsia"/>
          <w:bCs/>
          <w:kern w:val="24"/>
          <w:szCs w:val="21"/>
        </w:rPr>
        <w:t>罚款应由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FB0B87">
        <w:rPr>
          <w:rFonts w:asciiTheme="minorEastAsia" w:hAnsiTheme="minorEastAsia" w:hint="eastAsia"/>
          <w:bCs/>
          <w:kern w:val="24"/>
          <w:szCs w:val="21"/>
        </w:rPr>
        <w:t>承担。</w:t>
      </w:r>
    </w:p>
    <w:p w14:paraId="06386E5A" w14:textId="1F9A0B74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8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、因污水站管理不善，造成费用超支，亏损额应由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承担。</w:t>
      </w:r>
    </w:p>
    <w:p w14:paraId="3DEE389B" w14:textId="7777777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9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、提供的服务水平应达到《医疗机构水污染物排放标准》</w:t>
      </w:r>
      <w:r w:rsidRPr="00AC73DE">
        <w:rPr>
          <w:rFonts w:asciiTheme="minorEastAsia" w:hAnsiTheme="minorEastAsia"/>
          <w:bCs/>
          <w:kern w:val="24"/>
          <w:szCs w:val="21"/>
        </w:rPr>
        <w:t>GB18466-2005</w:t>
      </w:r>
      <w:r w:rsidRPr="00AC73DE">
        <w:rPr>
          <w:rFonts w:asciiTheme="minorEastAsia" w:hAnsiTheme="minorEastAsia" w:hint="eastAsia"/>
          <w:bCs/>
          <w:kern w:val="24"/>
          <w:szCs w:val="21"/>
        </w:rPr>
        <w:t>标准。</w:t>
      </w:r>
    </w:p>
    <w:p w14:paraId="167CC287" w14:textId="2E1062BD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10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提供的管理服务必须满足三级甲等医院服务标准，按专业化的要求配置管理服务人员，持证上岗；根据国家有关法律、法规，制定运营服务规章制度、岗位职责、操作规范、维修操作、应急预案、安全管理制度、年度工作计划等并制定各种表格。</w:t>
      </w:r>
    </w:p>
    <w:p w14:paraId="4B3F6C6A" w14:textId="7180F302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11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、制定严格的药剂配比制度。</w:t>
      </w:r>
    </w:p>
    <w:p w14:paraId="5B2F0143" w14:textId="01F16AEB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12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、制定完善、安全的药品存储检查制度及应急预案。</w:t>
      </w:r>
    </w:p>
    <w:p w14:paraId="3550509D" w14:textId="376F32D7" w:rsidR="00E823AE" w:rsidRPr="002F27F2" w:rsidRDefault="00E823AE" w:rsidP="002F27F2">
      <w:pPr>
        <w:pStyle w:val="a8"/>
        <w:spacing w:line="360" w:lineRule="auto"/>
        <w:ind w:firstLineChars="202" w:firstLine="424"/>
      </w:pPr>
      <w:r w:rsidRPr="00AC73DE">
        <w:rPr>
          <w:rFonts w:asciiTheme="minorEastAsia" w:hAnsiTheme="minorEastAsia"/>
          <w:bCs/>
          <w:kern w:val="24"/>
          <w:szCs w:val="21"/>
        </w:rPr>
        <w:t>13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、污水处理站要求设备机房</w:t>
      </w:r>
      <w:r w:rsidRPr="00AC73DE">
        <w:rPr>
          <w:rFonts w:asciiTheme="minorEastAsia" w:hAnsiTheme="minorEastAsia"/>
          <w:bCs/>
          <w:kern w:val="24"/>
          <w:szCs w:val="21"/>
        </w:rPr>
        <w:t>365</w:t>
      </w:r>
      <w:r w:rsidRPr="00AC73DE">
        <w:rPr>
          <w:rFonts w:asciiTheme="minorEastAsia" w:hAnsiTheme="minorEastAsia" w:hint="eastAsia"/>
          <w:bCs/>
          <w:kern w:val="24"/>
          <w:szCs w:val="21"/>
        </w:rPr>
        <w:t>天</w:t>
      </w:r>
      <w:r w:rsidRPr="00AC73DE">
        <w:rPr>
          <w:rFonts w:asciiTheme="minorEastAsia" w:hAnsiTheme="minorEastAsia"/>
          <w:bCs/>
          <w:kern w:val="24"/>
          <w:szCs w:val="21"/>
        </w:rPr>
        <w:t>×24</w:t>
      </w:r>
      <w:r w:rsidRPr="00AC73DE">
        <w:rPr>
          <w:rFonts w:asciiTheme="minorEastAsia" w:hAnsiTheme="minorEastAsia" w:hint="eastAsia"/>
          <w:bCs/>
          <w:kern w:val="24"/>
          <w:szCs w:val="21"/>
        </w:rPr>
        <w:t>小时（全年无休息日）有人值守，</w:t>
      </w:r>
      <w:r w:rsidR="002F27F2">
        <w:t>周</w:t>
      </w:r>
      <w:r w:rsidR="002F27F2">
        <w:rPr>
          <w:rFonts w:hint="eastAsia"/>
        </w:rPr>
        <w:t>一至周五：</w:t>
      </w:r>
      <w:r w:rsidR="002F27F2">
        <w:rPr>
          <w:rFonts w:hint="eastAsia"/>
        </w:rPr>
        <w:t>8</w:t>
      </w:r>
      <w:r w:rsidR="002F27F2">
        <w:rPr>
          <w:rFonts w:hint="eastAsia"/>
        </w:rPr>
        <w:t>：</w:t>
      </w:r>
      <w:r w:rsidR="002F27F2">
        <w:rPr>
          <w:rFonts w:hint="eastAsia"/>
        </w:rPr>
        <w:t>0</w:t>
      </w:r>
      <w:r w:rsidR="002F27F2">
        <w:t>0</w:t>
      </w:r>
      <w:r w:rsidR="002F27F2">
        <w:t>至</w:t>
      </w:r>
      <w:r w:rsidR="002F27F2">
        <w:rPr>
          <w:rFonts w:hint="eastAsia"/>
        </w:rPr>
        <w:t>1</w:t>
      </w:r>
      <w:r w:rsidR="002F27F2">
        <w:t>7</w:t>
      </w:r>
      <w:r w:rsidR="002F27F2">
        <w:t>：</w:t>
      </w:r>
      <w:r w:rsidR="002F27F2">
        <w:rPr>
          <w:rFonts w:hint="eastAsia"/>
        </w:rPr>
        <w:t>0</w:t>
      </w:r>
      <w:r w:rsidR="002F27F2">
        <w:t>0</w:t>
      </w:r>
      <w:r w:rsidR="002F27F2">
        <w:t>设置两岗，</w:t>
      </w:r>
      <w:r w:rsidR="002F27F2">
        <w:t>17</w:t>
      </w:r>
      <w:r w:rsidR="002F27F2">
        <w:t>：</w:t>
      </w:r>
      <w:r w:rsidR="002F27F2">
        <w:rPr>
          <w:rFonts w:hint="eastAsia"/>
        </w:rPr>
        <w:t>0</w:t>
      </w:r>
      <w:r w:rsidR="002F27F2">
        <w:t>0</w:t>
      </w:r>
      <w:r w:rsidR="002F27F2">
        <w:t>至第二天</w:t>
      </w:r>
      <w:r w:rsidR="002F27F2">
        <w:rPr>
          <w:rFonts w:hint="eastAsia"/>
        </w:rPr>
        <w:t>8</w:t>
      </w:r>
      <w:r w:rsidR="002F27F2">
        <w:rPr>
          <w:rFonts w:hint="eastAsia"/>
        </w:rPr>
        <w:t>：</w:t>
      </w:r>
      <w:r w:rsidR="002F27F2">
        <w:rPr>
          <w:rFonts w:hint="eastAsia"/>
        </w:rPr>
        <w:t>0</w:t>
      </w:r>
      <w:r w:rsidR="002F27F2">
        <w:t>0</w:t>
      </w:r>
      <w:r w:rsidR="002F27F2">
        <w:t>设置一岗。周六、周日：全天设置</w:t>
      </w:r>
      <w:r w:rsidR="002F27F2">
        <w:rPr>
          <w:rFonts w:hint="eastAsia"/>
        </w:rPr>
        <w:t>一岗。</w:t>
      </w:r>
      <w:r w:rsidRPr="00AC73DE">
        <w:rPr>
          <w:rFonts w:asciiTheme="minorEastAsia" w:hAnsiTheme="minorEastAsia" w:hint="eastAsia"/>
          <w:bCs/>
          <w:kern w:val="24"/>
          <w:szCs w:val="21"/>
        </w:rPr>
        <w:t>值班电话</w:t>
      </w:r>
      <w:r w:rsidRPr="00AC73DE">
        <w:rPr>
          <w:rFonts w:asciiTheme="minorEastAsia" w:hAnsiTheme="minorEastAsia"/>
          <w:bCs/>
          <w:kern w:val="24"/>
          <w:szCs w:val="21"/>
        </w:rPr>
        <w:t>24</w:t>
      </w:r>
      <w:r w:rsidRPr="00AC73DE">
        <w:rPr>
          <w:rFonts w:asciiTheme="minorEastAsia" w:hAnsiTheme="minorEastAsia" w:hint="eastAsia"/>
          <w:bCs/>
          <w:kern w:val="24"/>
          <w:szCs w:val="21"/>
        </w:rPr>
        <w:t>小时畅通，运营公司项目负责人通讯方式</w:t>
      </w:r>
      <w:r w:rsidRPr="00AC73DE">
        <w:rPr>
          <w:rFonts w:asciiTheme="minorEastAsia" w:hAnsiTheme="minorEastAsia"/>
          <w:bCs/>
          <w:kern w:val="24"/>
          <w:szCs w:val="21"/>
        </w:rPr>
        <w:t>24</w:t>
      </w:r>
      <w:r w:rsidRPr="00AC73DE">
        <w:rPr>
          <w:rFonts w:asciiTheme="minorEastAsia" w:hAnsiTheme="minorEastAsia" w:hint="eastAsia"/>
          <w:bCs/>
          <w:kern w:val="24"/>
          <w:szCs w:val="21"/>
        </w:rPr>
        <w:t>小时畅通。要求相关岗位主要管理人员</w:t>
      </w:r>
      <w:r w:rsidRPr="00AC73DE">
        <w:rPr>
          <w:rFonts w:asciiTheme="minorEastAsia" w:hAnsiTheme="minorEastAsia"/>
          <w:bCs/>
          <w:kern w:val="24"/>
          <w:szCs w:val="21"/>
        </w:rPr>
        <w:t>2</w:t>
      </w:r>
      <w:r w:rsidRPr="00AC73DE">
        <w:rPr>
          <w:rFonts w:asciiTheme="minorEastAsia" w:hAnsiTheme="minorEastAsia" w:hint="eastAsia"/>
          <w:bCs/>
          <w:kern w:val="24"/>
          <w:szCs w:val="21"/>
        </w:rPr>
        <w:t>年以上工作经验，在岗期间无重大责任事故并持有相应的上岗证书，能够独自完成各种药剂配比工作，积极配合环保部门的相关监控检测工作，及时发现水质问题，并配合排除设备故障及隐患。运营公司对每位运行人员进行污水系统自动化控制及手动控制培训，并安排专人对自控系统进行维护。</w:t>
      </w:r>
    </w:p>
    <w:p w14:paraId="653178BD" w14:textId="77976560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14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、采购人有权撤销成交供应商不合格的项目经理及相关工作人员，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并须及时更换和补充服务人员；</w:t>
      </w:r>
    </w:p>
    <w:p w14:paraId="35F1E578" w14:textId="32390AB6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15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、不得将本项目运营管理服务进行分包或转包。</w:t>
      </w:r>
    </w:p>
    <w:p w14:paraId="1BFCFB45" w14:textId="50BB0451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16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、负责污水站日常运行、管理、维护等工作，按采购人要求对污水站内所有设备运行</w:t>
      </w:r>
      <w:r w:rsidRPr="00AC73DE">
        <w:rPr>
          <w:rFonts w:asciiTheme="minorEastAsia" w:hAnsiTheme="minorEastAsia" w:hint="eastAsia"/>
          <w:bCs/>
          <w:kern w:val="24"/>
          <w:szCs w:val="21"/>
        </w:rPr>
        <w:lastRenderedPageBreak/>
        <w:t>状态进行巡视并做记录，按</w:t>
      </w:r>
      <w:r w:rsidR="00A85AF6" w:rsidRPr="00AC73DE">
        <w:rPr>
          <w:rFonts w:asciiTheme="minorEastAsia" w:hAnsiTheme="minorEastAsia" w:hint="eastAsia"/>
          <w:bCs/>
          <w:kern w:val="24"/>
          <w:szCs w:val="21"/>
        </w:rPr>
        <w:t>医院排污许可证中每日检测的各项指标按照要求</w:t>
      </w:r>
      <w:r w:rsidRPr="00AC73DE">
        <w:rPr>
          <w:rFonts w:asciiTheme="minorEastAsia" w:hAnsiTheme="minorEastAsia" w:hint="eastAsia"/>
          <w:bCs/>
          <w:kern w:val="24"/>
          <w:szCs w:val="21"/>
        </w:rPr>
        <w:t>进行化验</w:t>
      </w:r>
      <w:r w:rsidR="00A85AF6" w:rsidRPr="00AC73DE">
        <w:rPr>
          <w:rFonts w:asciiTheme="minorEastAsia" w:hAnsiTheme="minorEastAsia" w:hint="eastAsia"/>
          <w:bCs/>
          <w:kern w:val="24"/>
          <w:szCs w:val="21"/>
        </w:rPr>
        <w:t>并记录</w:t>
      </w:r>
      <w:r w:rsidRPr="00AC73DE">
        <w:rPr>
          <w:rFonts w:asciiTheme="minorEastAsia" w:hAnsiTheme="minorEastAsia" w:hint="eastAsia"/>
          <w:bCs/>
          <w:kern w:val="24"/>
          <w:szCs w:val="21"/>
        </w:rPr>
        <w:t>，发现问题，及时上报医院有关主管部门并按运营公司制定的预案进行处理解决，制定制度及预案。</w:t>
      </w:r>
    </w:p>
    <w:p w14:paraId="53405544" w14:textId="095269F8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17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、为完成工作所需的一切办公用品、药品、维修工具及人员服装、保险、福利、加班费等一切费用由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承担。</w:t>
      </w:r>
    </w:p>
    <w:p w14:paraId="6613EB51" w14:textId="60D1E908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18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、出现问题或突发情况时，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应</w:t>
      </w:r>
      <w:r w:rsidRPr="00AC73DE">
        <w:rPr>
          <w:rFonts w:asciiTheme="minorEastAsia" w:hAnsiTheme="minorEastAsia"/>
          <w:bCs/>
          <w:kern w:val="24"/>
          <w:szCs w:val="21"/>
        </w:rPr>
        <w:t>30</w:t>
      </w:r>
      <w:r w:rsidRPr="00AC73DE">
        <w:rPr>
          <w:rFonts w:asciiTheme="minorEastAsia" w:hAnsiTheme="minorEastAsia" w:hint="eastAsia"/>
          <w:bCs/>
          <w:kern w:val="24"/>
          <w:szCs w:val="21"/>
        </w:rPr>
        <w:t>分钟内做出反应，</w:t>
      </w:r>
      <w:r w:rsidRPr="00AC73DE">
        <w:rPr>
          <w:rFonts w:asciiTheme="minorEastAsia" w:hAnsiTheme="minorEastAsia"/>
          <w:bCs/>
          <w:kern w:val="24"/>
          <w:szCs w:val="21"/>
        </w:rPr>
        <w:t>4</w:t>
      </w:r>
      <w:r w:rsidRPr="00AC73DE">
        <w:rPr>
          <w:rFonts w:asciiTheme="minorEastAsia" w:hAnsiTheme="minorEastAsia" w:hint="eastAsia"/>
          <w:bCs/>
          <w:kern w:val="24"/>
          <w:szCs w:val="21"/>
        </w:rPr>
        <w:t>小时提供解决方案，</w:t>
      </w:r>
      <w:r w:rsidRPr="00AC73DE">
        <w:rPr>
          <w:rFonts w:asciiTheme="minorEastAsia" w:hAnsiTheme="minorEastAsia"/>
          <w:bCs/>
          <w:kern w:val="24"/>
          <w:szCs w:val="21"/>
        </w:rPr>
        <w:t>6</w:t>
      </w:r>
      <w:r w:rsidRPr="00AC73DE">
        <w:rPr>
          <w:rFonts w:asciiTheme="minorEastAsia" w:hAnsiTheme="minorEastAsia" w:hint="eastAsia"/>
          <w:bCs/>
          <w:kern w:val="24"/>
          <w:szCs w:val="21"/>
        </w:rPr>
        <w:t>小时解决问题或有效控制突发情况。</w:t>
      </w:r>
    </w:p>
    <w:p w14:paraId="2537658F" w14:textId="16F915F5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19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、负责污水处理站可靠安全运行及维修工作及相关设备的维保、维修工作</w:t>
      </w:r>
      <w:r w:rsidR="00A85AF6" w:rsidRPr="00AC73DE">
        <w:rPr>
          <w:rFonts w:asciiTheme="minorEastAsia" w:hAnsiTheme="minorEastAsia" w:hint="eastAsia"/>
          <w:bCs/>
          <w:kern w:val="24"/>
          <w:szCs w:val="21"/>
          <w:highlight w:val="yellow"/>
        </w:rPr>
        <w:t>（具体工作要求详见附件三）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。</w:t>
      </w:r>
    </w:p>
    <w:p w14:paraId="593FDE56" w14:textId="066B42B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20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、负责制定医院污水处理站运营管理服务及附属设备、安全附件等设备的检修、检验、保养维修计划。</w:t>
      </w:r>
    </w:p>
    <w:p w14:paraId="02417CB6" w14:textId="792F22FD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21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、负责建立、建全设备档案，收集、整理和完善技术资料。</w:t>
      </w:r>
    </w:p>
    <w:p w14:paraId="255A0213" w14:textId="23562E58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22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、合理安排人力、物力，认真组织实施和执行制定的有关污水站检修计划。</w:t>
      </w:r>
    </w:p>
    <w:p w14:paraId="090E4FFA" w14:textId="749E58DC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23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、服务人员需经正式培训方可上岗工作。</w:t>
      </w:r>
    </w:p>
    <w:p w14:paraId="051ECF5D" w14:textId="43565022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24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、需做好提前入场准备，实际时间已采购人通知为准。</w:t>
      </w:r>
    </w:p>
    <w:p w14:paraId="0A05D657" w14:textId="220F19F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25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、工作人员统一着装、按时上岗，衣着整洁、佩戴胸卡。</w:t>
      </w:r>
    </w:p>
    <w:p w14:paraId="1CFC79E3" w14:textId="57488493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26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、制定完善的员工考核标准及检查表格。</w:t>
      </w:r>
    </w:p>
    <w:p w14:paraId="1CDCA85F" w14:textId="19866CB2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27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、必须服从采购人的规章制度及管理。</w:t>
      </w:r>
    </w:p>
    <w:p w14:paraId="5834131C" w14:textId="388EA0B7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28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、制定各种设备的操作规程。</w:t>
      </w:r>
    </w:p>
    <w:p w14:paraId="60CE07C4" w14:textId="5CD4BC0B" w:rsidR="00E823AE" w:rsidRPr="00AC73DE" w:rsidRDefault="00E823AE" w:rsidP="00E823A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29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不得出卖、非法抵押采购人污水处理站的资产。</w:t>
      </w:r>
    </w:p>
    <w:p w14:paraId="238CB0F2" w14:textId="55B4DD94" w:rsidR="00E823AE" w:rsidRDefault="00E823AE" w:rsidP="00E5324E">
      <w:pPr>
        <w:tabs>
          <w:tab w:val="left" w:pos="1080"/>
        </w:tabs>
        <w:spacing w:line="360" w:lineRule="auto"/>
        <w:ind w:firstLineChars="200" w:firstLine="420"/>
        <w:rPr>
          <w:rFonts w:asciiTheme="minorEastAsia" w:hAnsiTheme="minorEastAsia"/>
          <w:bCs/>
          <w:kern w:val="24"/>
          <w:szCs w:val="21"/>
        </w:rPr>
      </w:pPr>
      <w:r w:rsidRPr="00AC73DE">
        <w:rPr>
          <w:rFonts w:asciiTheme="minorEastAsia" w:hAnsiTheme="minorEastAsia"/>
          <w:bCs/>
          <w:kern w:val="24"/>
          <w:szCs w:val="21"/>
        </w:rPr>
        <w:t>3</w:t>
      </w:r>
      <w:r w:rsidR="00FB0B87">
        <w:rPr>
          <w:rFonts w:asciiTheme="minorEastAsia" w:hAnsiTheme="minorEastAsia"/>
          <w:bCs/>
          <w:kern w:val="24"/>
          <w:szCs w:val="21"/>
        </w:rPr>
        <w:t>0</w:t>
      </w:r>
      <w:r w:rsidRPr="00AC73DE">
        <w:rPr>
          <w:rFonts w:asciiTheme="minorEastAsia" w:hAnsiTheme="minorEastAsia" w:hint="eastAsia"/>
          <w:bCs/>
          <w:kern w:val="24"/>
          <w:szCs w:val="21"/>
        </w:rPr>
        <w:t>、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应遵守有关的安全规定制定安全制度，服务现场应设置安全员</w:t>
      </w:r>
      <w:r w:rsidR="00A85AF6" w:rsidRPr="00AC73DE">
        <w:rPr>
          <w:rFonts w:asciiTheme="minorEastAsia" w:hAnsiTheme="minorEastAsia" w:hint="eastAsia"/>
          <w:bCs/>
          <w:kern w:val="24"/>
          <w:szCs w:val="21"/>
        </w:rPr>
        <w:t>（除安全员所需资质外，维护人员中还需1名人员持有有限空间作业证）</w:t>
      </w:r>
      <w:r w:rsidRPr="00AC73DE">
        <w:rPr>
          <w:rFonts w:asciiTheme="minorEastAsia" w:hAnsiTheme="minorEastAsia" w:hint="eastAsia"/>
          <w:bCs/>
          <w:kern w:val="24"/>
          <w:szCs w:val="21"/>
        </w:rPr>
        <w:t>，采取有效措施保证</w:t>
      </w:r>
      <w:r w:rsidR="007618E8">
        <w:rPr>
          <w:rFonts w:asciiTheme="minorEastAsia" w:hAnsiTheme="minorEastAsia" w:hint="eastAsia"/>
          <w:bCs/>
          <w:kern w:val="24"/>
          <w:szCs w:val="21"/>
        </w:rPr>
        <w:t>服务供应商</w:t>
      </w:r>
      <w:r w:rsidRPr="00AC73DE">
        <w:rPr>
          <w:rFonts w:asciiTheme="minorEastAsia" w:hAnsiTheme="minorEastAsia" w:hint="eastAsia"/>
          <w:bCs/>
          <w:kern w:val="24"/>
          <w:szCs w:val="21"/>
        </w:rPr>
        <w:t>管理服务人员及建筑物内人员的安全，保护好环境，并与采购人签订安全责任书。</w:t>
      </w:r>
    </w:p>
    <w:p w14:paraId="16A563F0" w14:textId="085B18FE" w:rsidR="00E5324E" w:rsidRPr="00BD0708" w:rsidRDefault="00E5324E" w:rsidP="00E5324E">
      <w:pPr>
        <w:tabs>
          <w:tab w:val="left" w:pos="1080"/>
        </w:tabs>
        <w:spacing w:line="360" w:lineRule="auto"/>
        <w:ind w:firstLineChars="200" w:firstLine="422"/>
        <w:rPr>
          <w:rFonts w:asciiTheme="minorEastAsia" w:hAnsiTheme="minorEastAsia"/>
          <w:b/>
          <w:bCs/>
          <w:kern w:val="24"/>
          <w:szCs w:val="21"/>
        </w:rPr>
      </w:pPr>
      <w:r w:rsidRPr="00BD0708">
        <w:rPr>
          <w:rFonts w:asciiTheme="minorEastAsia" w:hAnsiTheme="minorEastAsia" w:hint="eastAsia"/>
          <w:b/>
          <w:bCs/>
          <w:kern w:val="24"/>
          <w:szCs w:val="21"/>
        </w:rPr>
        <w:t>3</w:t>
      </w:r>
      <w:r w:rsidRPr="00BD0708">
        <w:rPr>
          <w:rFonts w:asciiTheme="minorEastAsia" w:hAnsiTheme="minorEastAsia"/>
          <w:b/>
          <w:bCs/>
          <w:kern w:val="24"/>
          <w:szCs w:val="21"/>
        </w:rPr>
        <w:t>1、服务供应商应严格遵守国家及医院各项防疫政策，严格执行医院各项防疫制度，认真配合医院完成相应防疫工作，如防疫工作出现问题，医院可提前终止合作。</w:t>
      </w:r>
    </w:p>
    <w:p w14:paraId="676D0BE1" w14:textId="77777777" w:rsidR="00E823AE" w:rsidRDefault="00E823AE" w:rsidP="000F5AE6">
      <w:pPr>
        <w:pStyle w:val="a3"/>
        <w:widowControl/>
        <w:spacing w:before="150" w:beforeAutospacing="0" w:after="150" w:afterAutospacing="0" w:line="273" w:lineRule="atLeast"/>
        <w:ind w:leftChars="-202" w:left="2" w:hangingChars="152" w:hanging="426"/>
        <w:jc w:val="both"/>
        <w:rPr>
          <w:rFonts w:asciiTheme="minorEastAsia" w:hAnsiTheme="minorEastAsia" w:cs="宋体"/>
          <w:sz w:val="28"/>
          <w:szCs w:val="28"/>
        </w:rPr>
      </w:pPr>
    </w:p>
    <w:p w14:paraId="7E4ED9CE" w14:textId="77777777" w:rsidR="00E823AE" w:rsidRDefault="00E823AE" w:rsidP="000F5AE6">
      <w:pPr>
        <w:pStyle w:val="a3"/>
        <w:widowControl/>
        <w:spacing w:before="150" w:beforeAutospacing="0" w:after="150" w:afterAutospacing="0" w:line="273" w:lineRule="atLeast"/>
        <w:ind w:leftChars="-202" w:left="2" w:hangingChars="152" w:hanging="426"/>
        <w:jc w:val="both"/>
        <w:rPr>
          <w:rFonts w:asciiTheme="minorEastAsia" w:hAnsiTheme="minorEastAsia" w:cs="宋体"/>
          <w:sz w:val="28"/>
          <w:szCs w:val="28"/>
        </w:rPr>
      </w:pPr>
    </w:p>
    <w:p w14:paraId="3206A175" w14:textId="77777777" w:rsidR="00E823AE" w:rsidRDefault="00E823AE" w:rsidP="008A63C7">
      <w:pPr>
        <w:pStyle w:val="a3"/>
        <w:widowControl/>
        <w:spacing w:before="150" w:beforeAutospacing="0" w:after="150" w:afterAutospacing="0" w:line="273" w:lineRule="atLeast"/>
        <w:jc w:val="both"/>
        <w:rPr>
          <w:rFonts w:asciiTheme="minorEastAsia" w:hAnsiTheme="minorEastAsia" w:cs="宋体"/>
          <w:sz w:val="28"/>
          <w:szCs w:val="28"/>
        </w:rPr>
      </w:pPr>
    </w:p>
    <w:p w14:paraId="14D75E28" w14:textId="77777777" w:rsidR="00E1356E" w:rsidRDefault="00E1356E" w:rsidP="008A63C7">
      <w:pPr>
        <w:pStyle w:val="a3"/>
        <w:widowControl/>
        <w:spacing w:before="150" w:beforeAutospacing="0" w:after="150" w:afterAutospacing="0" w:line="273" w:lineRule="atLeast"/>
        <w:jc w:val="both"/>
        <w:rPr>
          <w:rFonts w:asciiTheme="minorEastAsia" w:hAnsiTheme="minorEastAsia" w:cs="宋体"/>
          <w:sz w:val="28"/>
          <w:szCs w:val="28"/>
        </w:rPr>
      </w:pPr>
    </w:p>
    <w:p w14:paraId="1D689258" w14:textId="77777777" w:rsidR="002B6F7D" w:rsidRDefault="002B6F7D" w:rsidP="008A63C7">
      <w:pPr>
        <w:pStyle w:val="a3"/>
        <w:widowControl/>
        <w:spacing w:before="150" w:beforeAutospacing="0" w:after="150" w:afterAutospacing="0" w:line="273" w:lineRule="atLeast"/>
        <w:jc w:val="both"/>
        <w:rPr>
          <w:rFonts w:asciiTheme="minorEastAsia" w:hAnsiTheme="minorEastAsia" w:cs="宋体"/>
          <w:sz w:val="28"/>
          <w:szCs w:val="28"/>
        </w:rPr>
      </w:pPr>
    </w:p>
    <w:p w14:paraId="1E39E133" w14:textId="77777777" w:rsidR="00801AA8" w:rsidRDefault="000F5AE6" w:rsidP="002B6F7D">
      <w:pPr>
        <w:pStyle w:val="a3"/>
        <w:widowControl/>
        <w:spacing w:before="150" w:beforeAutospacing="0" w:after="150" w:afterAutospacing="0" w:line="273" w:lineRule="atLeast"/>
        <w:ind w:leftChars="-202" w:left="2" w:hangingChars="152" w:hanging="426"/>
        <w:jc w:val="both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附件</w:t>
      </w:r>
      <w:r w:rsidR="00E823AE">
        <w:rPr>
          <w:rFonts w:asciiTheme="minorEastAsia" w:hAnsiTheme="minorEastAsia" w:cs="宋体"/>
          <w:sz w:val="28"/>
          <w:szCs w:val="28"/>
        </w:rPr>
        <w:t>二</w:t>
      </w:r>
      <w:r>
        <w:rPr>
          <w:rFonts w:asciiTheme="minorEastAsia" w:hAnsiTheme="minorEastAsia" w:cs="宋体"/>
          <w:sz w:val="28"/>
          <w:szCs w:val="28"/>
        </w:rPr>
        <w:t>：</w:t>
      </w:r>
    </w:p>
    <w:p w14:paraId="1D0AC575" w14:textId="2D813479" w:rsidR="000F5AE6" w:rsidRDefault="000F5AE6" w:rsidP="00801AA8">
      <w:pPr>
        <w:pStyle w:val="a3"/>
        <w:widowControl/>
        <w:spacing w:before="150" w:beforeAutospacing="0" w:after="150" w:afterAutospacing="0" w:line="273" w:lineRule="atLeast"/>
        <w:ind w:leftChars="-202" w:left="3" w:hangingChars="152" w:hanging="427"/>
        <w:jc w:val="center"/>
        <w:rPr>
          <w:rFonts w:asciiTheme="minorEastAsia" w:hAnsiTheme="minorEastAsia" w:cs="宋体"/>
          <w:sz w:val="28"/>
          <w:szCs w:val="28"/>
        </w:rPr>
      </w:pPr>
      <w:r w:rsidRPr="000F5AE6">
        <w:rPr>
          <w:rFonts w:asciiTheme="minorEastAsia" w:hAnsiTheme="minorEastAsia" w:cs="宋体"/>
          <w:b/>
          <w:sz w:val="28"/>
          <w:szCs w:val="28"/>
        </w:rPr>
        <w:t>北京肿瘤医院</w:t>
      </w:r>
      <w:r w:rsidR="00E823AE">
        <w:rPr>
          <w:rFonts w:asciiTheme="minorEastAsia" w:hAnsiTheme="minorEastAsia" w:cs="宋体"/>
          <w:b/>
          <w:sz w:val="28"/>
          <w:szCs w:val="28"/>
        </w:rPr>
        <w:t>污水站运行与维护</w:t>
      </w:r>
      <w:r w:rsidRPr="000F5AE6">
        <w:rPr>
          <w:rFonts w:asciiTheme="minorEastAsia" w:hAnsiTheme="minorEastAsia" w:cs="宋体"/>
          <w:b/>
          <w:sz w:val="28"/>
          <w:szCs w:val="28"/>
        </w:rPr>
        <w:t>服务评分办法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667"/>
        <w:gridCol w:w="850"/>
        <w:gridCol w:w="4335"/>
      </w:tblGrid>
      <w:tr w:rsidR="00E1356E" w14:paraId="3179913D" w14:textId="77777777" w:rsidTr="00DC2269">
        <w:trPr>
          <w:trHeight w:val="46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9525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项目分类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76D8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分项标准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479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分值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EDED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说明</w:t>
            </w:r>
          </w:p>
        </w:tc>
      </w:tr>
      <w:tr w:rsidR="00E1356E" w14:paraId="6BBF65A8" w14:textId="77777777" w:rsidTr="00DC2269">
        <w:trPr>
          <w:trHeight w:val="177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978" w14:textId="77777777" w:rsidR="00E1356E" w:rsidRDefault="00E1356E" w:rsidP="00DC2269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一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</w:rPr>
              <w:t>价格（</w:t>
            </w:r>
            <w:r>
              <w:rPr>
                <w:rFonts w:eastAsia="仿宋"/>
                <w:kern w:val="0"/>
                <w:sz w:val="24"/>
              </w:rPr>
              <w:t>10</w:t>
            </w:r>
            <w:r>
              <w:rPr>
                <w:rFonts w:eastAsia="仿宋" w:hint="eastAsia"/>
                <w:kern w:val="0"/>
                <w:sz w:val="24"/>
              </w:rPr>
              <w:t>分）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4EEE" w14:textId="02342F1D" w:rsidR="00E1356E" w:rsidRDefault="007618E8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服务</w:t>
            </w:r>
            <w:r w:rsidR="00E1356E">
              <w:rPr>
                <w:rFonts w:eastAsia="仿宋" w:hint="eastAsia"/>
                <w:kern w:val="0"/>
                <w:sz w:val="24"/>
              </w:rPr>
              <w:t>报价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0575" w14:textId="77777777" w:rsidR="00E1356E" w:rsidRDefault="00E1356E" w:rsidP="00DC226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33A" w14:textId="414FAF14" w:rsidR="00E1356E" w:rsidRDefault="007618E8" w:rsidP="00DC2269">
            <w:pPr>
              <w:widowControl/>
              <w:tabs>
                <w:tab w:val="left" w:pos="738"/>
              </w:tabs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满足采购文件需求且</w:t>
            </w:r>
            <w:r w:rsidR="00E1356E">
              <w:rPr>
                <w:rFonts w:eastAsia="仿宋" w:hint="eastAsia"/>
                <w:kern w:val="0"/>
                <w:sz w:val="24"/>
              </w:rPr>
              <w:t>价格最低的</w:t>
            </w:r>
            <w:r>
              <w:rPr>
                <w:rFonts w:eastAsia="仿宋" w:hint="eastAsia"/>
                <w:kern w:val="0"/>
                <w:sz w:val="24"/>
              </w:rPr>
              <w:t>服务</w:t>
            </w:r>
            <w:r w:rsidR="00E1356E">
              <w:rPr>
                <w:rFonts w:eastAsia="仿宋" w:hint="eastAsia"/>
                <w:kern w:val="0"/>
                <w:sz w:val="24"/>
              </w:rPr>
              <w:t>报价为评标基准价，其价格为满分。其他</w:t>
            </w:r>
            <w:r>
              <w:rPr>
                <w:rFonts w:eastAsia="仿宋" w:hint="eastAsia"/>
                <w:kern w:val="0"/>
                <w:sz w:val="24"/>
              </w:rPr>
              <w:t>供应商</w:t>
            </w:r>
            <w:r w:rsidR="00E1356E">
              <w:rPr>
                <w:rFonts w:eastAsia="仿宋" w:hint="eastAsia"/>
                <w:kern w:val="0"/>
                <w:sz w:val="24"/>
              </w:rPr>
              <w:t>的价格分统一按照下列公式计算：报价得分＝（评标基准价</w:t>
            </w:r>
            <w:r w:rsidR="00E1356E"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 w:hint="eastAsia"/>
                <w:kern w:val="0"/>
                <w:sz w:val="24"/>
              </w:rPr>
              <w:t>服务</w:t>
            </w:r>
            <w:r w:rsidR="00E1356E">
              <w:rPr>
                <w:rFonts w:eastAsia="仿宋" w:hint="eastAsia"/>
                <w:kern w:val="0"/>
                <w:sz w:val="24"/>
              </w:rPr>
              <w:t>报价）</w:t>
            </w:r>
            <w:r w:rsidR="00E1356E">
              <w:rPr>
                <w:rFonts w:eastAsia="仿宋"/>
                <w:kern w:val="0"/>
                <w:sz w:val="24"/>
              </w:rPr>
              <w:t>×10</w:t>
            </w:r>
          </w:p>
          <w:p w14:paraId="697FED4C" w14:textId="77777777" w:rsidR="00E1356E" w:rsidRDefault="00E1356E" w:rsidP="00DC2269">
            <w:pPr>
              <w:widowControl/>
              <w:rPr>
                <w:rFonts w:eastAsia="仿宋"/>
                <w:bCs/>
                <w:kern w:val="0"/>
                <w:sz w:val="24"/>
                <w:highlight w:val="green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价格扣除比例见备注。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（价格得分保留小数点后两位）</w:t>
            </w:r>
          </w:p>
        </w:tc>
      </w:tr>
      <w:tr w:rsidR="00E1356E" w14:paraId="55942033" w14:textId="77777777" w:rsidTr="00DC2269">
        <w:trPr>
          <w:trHeight w:val="215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133" w14:textId="77777777" w:rsidR="00E1356E" w:rsidRDefault="00E1356E" w:rsidP="00DC2269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二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商务部分（</w:t>
            </w:r>
            <w:r>
              <w:rPr>
                <w:rFonts w:eastAsia="仿宋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4C0B" w14:textId="77777777" w:rsidR="00E1356E" w:rsidRDefault="00E1356E" w:rsidP="00DC2269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同类项目成功实施案例</w:t>
            </w:r>
          </w:p>
          <w:p w14:paraId="2EC33CE1" w14:textId="261F6AEF" w:rsidR="00E1356E" w:rsidRDefault="00E1356E" w:rsidP="00DC2269">
            <w:pPr>
              <w:widowControl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sz w:val="24"/>
              </w:rPr>
              <w:t>（注：须附合同关键页复印件并加盖</w:t>
            </w:r>
            <w:r w:rsidR="007618E8">
              <w:rPr>
                <w:rFonts w:eastAsia="仿宋" w:hint="eastAsia"/>
                <w:sz w:val="24"/>
              </w:rPr>
              <w:t>服务供应商</w:t>
            </w:r>
            <w:r>
              <w:rPr>
                <w:rFonts w:eastAsia="仿宋" w:hint="eastAsia"/>
                <w:sz w:val="24"/>
              </w:rPr>
              <w:t>公章，复印件内容需体现合同名称、签订双方名称、签订时间、主要服务内容以及双方签字盖章页，</w:t>
            </w:r>
            <w:r>
              <w:rPr>
                <w:rFonts w:eastAsia="仿宋" w:hint="eastAsia"/>
                <w:bCs/>
                <w:sz w:val="24"/>
              </w:rPr>
              <w:t>因涉及商业秘密而遮盖上述主要内容的合同将不被认同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962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CFAF" w14:textId="250E13BF" w:rsidR="00E1356E" w:rsidRDefault="007618E8" w:rsidP="00DC2269">
            <w:pPr>
              <w:widowControl/>
              <w:tabs>
                <w:tab w:val="left" w:pos="738"/>
              </w:tabs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服务供应商</w:t>
            </w:r>
            <w:r w:rsidR="00E1356E">
              <w:rPr>
                <w:rFonts w:eastAsia="仿宋"/>
                <w:kern w:val="0"/>
                <w:sz w:val="24"/>
              </w:rPr>
              <w:t>2019</w:t>
            </w:r>
            <w:r w:rsidR="00E1356E">
              <w:rPr>
                <w:rFonts w:eastAsia="仿宋" w:hint="eastAsia"/>
                <w:kern w:val="0"/>
                <w:sz w:val="24"/>
              </w:rPr>
              <w:t>年</w:t>
            </w:r>
            <w:r w:rsidR="00E1356E">
              <w:rPr>
                <w:rFonts w:eastAsia="仿宋"/>
                <w:kern w:val="0"/>
                <w:sz w:val="24"/>
              </w:rPr>
              <w:t>1</w:t>
            </w:r>
            <w:r w:rsidR="00E1356E">
              <w:rPr>
                <w:rFonts w:eastAsia="仿宋" w:hint="eastAsia"/>
                <w:kern w:val="0"/>
                <w:sz w:val="24"/>
              </w:rPr>
              <w:t>月</w:t>
            </w:r>
            <w:r w:rsidR="00E1356E">
              <w:rPr>
                <w:rFonts w:eastAsia="仿宋"/>
                <w:kern w:val="0"/>
                <w:sz w:val="24"/>
              </w:rPr>
              <w:t>1</w:t>
            </w:r>
            <w:r w:rsidR="00E1356E">
              <w:rPr>
                <w:rFonts w:eastAsia="仿宋" w:hint="eastAsia"/>
                <w:kern w:val="0"/>
                <w:sz w:val="24"/>
              </w:rPr>
              <w:t>日至今独立承担的同类项目成功实施案例，每提供</w:t>
            </w:r>
            <w:r w:rsidR="00E1356E">
              <w:rPr>
                <w:rFonts w:eastAsia="仿宋"/>
                <w:kern w:val="0"/>
                <w:sz w:val="24"/>
              </w:rPr>
              <w:t>1</w:t>
            </w:r>
            <w:r w:rsidR="00E1356E">
              <w:rPr>
                <w:rFonts w:eastAsia="仿宋" w:hint="eastAsia"/>
                <w:kern w:val="0"/>
                <w:sz w:val="24"/>
              </w:rPr>
              <w:t>份合格的案例材料得</w:t>
            </w:r>
            <w:r w:rsidR="00E1356E">
              <w:rPr>
                <w:rFonts w:eastAsia="仿宋"/>
                <w:kern w:val="0"/>
                <w:sz w:val="24"/>
              </w:rPr>
              <w:t>3</w:t>
            </w:r>
            <w:r w:rsidR="00E1356E">
              <w:rPr>
                <w:rFonts w:eastAsia="仿宋" w:hint="eastAsia"/>
                <w:kern w:val="0"/>
                <w:sz w:val="24"/>
              </w:rPr>
              <w:t>分，满分为</w:t>
            </w:r>
            <w:r w:rsidR="00E1356E">
              <w:rPr>
                <w:rFonts w:eastAsia="仿宋"/>
                <w:kern w:val="0"/>
                <w:sz w:val="24"/>
              </w:rPr>
              <w:t>15</w:t>
            </w:r>
            <w:r w:rsidR="00E1356E">
              <w:rPr>
                <w:rFonts w:eastAsia="仿宋" w:hint="eastAsia"/>
                <w:kern w:val="0"/>
                <w:sz w:val="24"/>
              </w:rPr>
              <w:t>分。未提供的不得分。</w:t>
            </w:r>
          </w:p>
        </w:tc>
      </w:tr>
      <w:tr w:rsidR="00E1356E" w14:paraId="7A2DE119" w14:textId="77777777" w:rsidTr="00DC2269">
        <w:trPr>
          <w:trHeight w:val="1699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2424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三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</w:rPr>
              <w:t>技术部分（</w:t>
            </w:r>
            <w:r>
              <w:rPr>
                <w:rFonts w:eastAsia="仿宋"/>
                <w:kern w:val="0"/>
                <w:sz w:val="24"/>
                <w:u w:val="single"/>
              </w:rPr>
              <w:t>75</w:t>
            </w:r>
            <w:r>
              <w:rPr>
                <w:rFonts w:eastAsia="仿宋" w:hint="eastAsia"/>
                <w:kern w:val="0"/>
                <w:sz w:val="24"/>
              </w:rPr>
              <w:t>分）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ADD" w14:textId="659AB8F1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对</w:t>
            </w:r>
            <w:r w:rsidR="007618E8">
              <w:rPr>
                <w:rFonts w:eastAsia="仿宋" w:hint="eastAsia"/>
                <w:kern w:val="0"/>
                <w:sz w:val="24"/>
              </w:rPr>
              <w:t>采购</w:t>
            </w:r>
            <w:r>
              <w:rPr>
                <w:rFonts w:eastAsia="仿宋" w:hint="eastAsia"/>
                <w:kern w:val="0"/>
                <w:sz w:val="24"/>
              </w:rPr>
              <w:t>文件技术要求的响应情况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1C8E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5F7C" w14:textId="2E1316A1" w:rsidR="00E1356E" w:rsidRDefault="007618E8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服务方案中</w:t>
            </w:r>
            <w:r w:rsidR="00E1356E">
              <w:rPr>
                <w:rFonts w:eastAsia="仿宋" w:hint="eastAsia"/>
                <w:kern w:val="0"/>
                <w:sz w:val="24"/>
              </w:rPr>
              <w:t>的技术响应文件</w:t>
            </w:r>
            <w:r>
              <w:rPr>
                <w:rFonts w:eastAsia="仿宋" w:hint="eastAsia"/>
                <w:kern w:val="0"/>
                <w:sz w:val="24"/>
              </w:rPr>
              <w:t>，</w:t>
            </w:r>
            <w:r w:rsidR="00E1356E">
              <w:rPr>
                <w:rFonts w:eastAsia="仿宋" w:hint="eastAsia"/>
                <w:kern w:val="0"/>
                <w:sz w:val="24"/>
              </w:rPr>
              <w:t>完全响应</w:t>
            </w:r>
            <w:r>
              <w:rPr>
                <w:rFonts w:eastAsia="仿宋" w:hint="eastAsia"/>
                <w:kern w:val="0"/>
                <w:sz w:val="24"/>
              </w:rPr>
              <w:t>采购</w:t>
            </w:r>
            <w:r w:rsidR="00E1356E">
              <w:rPr>
                <w:rFonts w:eastAsia="仿宋" w:hint="eastAsia"/>
                <w:kern w:val="0"/>
                <w:sz w:val="24"/>
              </w:rPr>
              <w:t>文件得</w:t>
            </w:r>
            <w:r w:rsidR="00E1356E">
              <w:rPr>
                <w:rFonts w:eastAsia="仿宋"/>
                <w:kern w:val="0"/>
                <w:sz w:val="24"/>
              </w:rPr>
              <w:t>8</w:t>
            </w:r>
            <w:r w:rsidR="00E1356E">
              <w:rPr>
                <w:rFonts w:eastAsia="仿宋" w:hint="eastAsia"/>
                <w:kern w:val="0"/>
                <w:sz w:val="24"/>
              </w:rPr>
              <w:t>分；优于</w:t>
            </w:r>
            <w:r>
              <w:rPr>
                <w:rFonts w:eastAsia="仿宋" w:hint="eastAsia"/>
                <w:kern w:val="0"/>
                <w:sz w:val="24"/>
              </w:rPr>
              <w:t>采购</w:t>
            </w:r>
            <w:r w:rsidR="00E1356E">
              <w:rPr>
                <w:rFonts w:eastAsia="仿宋" w:hint="eastAsia"/>
                <w:kern w:val="0"/>
                <w:sz w:val="24"/>
              </w:rPr>
              <w:t>文件要求的，在此基础上每一条款加</w:t>
            </w:r>
            <w:r w:rsidR="00E1356E">
              <w:rPr>
                <w:rFonts w:eastAsia="仿宋"/>
                <w:kern w:val="0"/>
                <w:sz w:val="24"/>
              </w:rPr>
              <w:t>1</w:t>
            </w:r>
            <w:r w:rsidR="00E1356E">
              <w:rPr>
                <w:rFonts w:eastAsia="仿宋" w:hint="eastAsia"/>
                <w:kern w:val="0"/>
                <w:sz w:val="24"/>
              </w:rPr>
              <w:t>分；存在负偏离的，在此基础上每一条款减</w:t>
            </w:r>
            <w:r w:rsidR="00E1356E">
              <w:rPr>
                <w:rFonts w:eastAsia="仿宋"/>
                <w:kern w:val="0"/>
                <w:sz w:val="24"/>
              </w:rPr>
              <w:t>1</w:t>
            </w:r>
            <w:r w:rsidR="00E1356E">
              <w:rPr>
                <w:rFonts w:eastAsia="仿宋" w:hint="eastAsia"/>
                <w:kern w:val="0"/>
                <w:sz w:val="24"/>
              </w:rPr>
              <w:t>分。本评分项最高得</w:t>
            </w:r>
            <w:r w:rsidR="00E1356E">
              <w:rPr>
                <w:rFonts w:eastAsia="仿宋"/>
                <w:kern w:val="0"/>
                <w:sz w:val="24"/>
              </w:rPr>
              <w:t>15</w:t>
            </w:r>
            <w:r w:rsidR="00E1356E">
              <w:rPr>
                <w:rFonts w:eastAsia="仿宋" w:hint="eastAsia"/>
                <w:kern w:val="0"/>
                <w:sz w:val="24"/>
              </w:rPr>
              <w:t>分，最低得</w:t>
            </w:r>
            <w:r w:rsidR="00E1356E">
              <w:rPr>
                <w:rFonts w:eastAsia="仿宋"/>
                <w:kern w:val="0"/>
                <w:sz w:val="24"/>
              </w:rPr>
              <w:t>0</w:t>
            </w:r>
            <w:r w:rsidR="00E1356E">
              <w:rPr>
                <w:rFonts w:eastAsia="仿宋" w:hint="eastAsia"/>
                <w:kern w:val="0"/>
                <w:sz w:val="24"/>
              </w:rPr>
              <w:t>分。</w:t>
            </w:r>
          </w:p>
        </w:tc>
      </w:tr>
      <w:tr w:rsidR="00E1356E" w14:paraId="6043BB69" w14:textId="77777777" w:rsidTr="00DC2269">
        <w:trPr>
          <w:trHeight w:val="1576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01B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67C0" w14:textId="77777777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sz w:val="24"/>
              </w:rPr>
              <w:t>针对本项目的管理、服务方案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F5B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F26" w14:textId="49EEA712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提供方案的完整性、可行性进行打分。</w:t>
            </w:r>
          </w:p>
          <w:p w14:paraId="6FEFAD84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提供的方案非常完整、可行性强，得</w:t>
            </w:r>
            <w:r>
              <w:rPr>
                <w:rFonts w:eastAsia="仿宋"/>
                <w:kern w:val="0"/>
                <w:sz w:val="24"/>
              </w:rPr>
              <w:t>20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58E0A38D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提供的方案较完整、可行性较强，得</w:t>
            </w:r>
            <w:r>
              <w:rPr>
                <w:rFonts w:eastAsia="仿宋"/>
                <w:kern w:val="0"/>
                <w:sz w:val="24"/>
              </w:rPr>
              <w:t>16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3CEF4924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提供的方案一般完整、可行性一般，得</w:t>
            </w:r>
            <w:r>
              <w:rPr>
                <w:rFonts w:eastAsia="仿宋"/>
                <w:kern w:val="0"/>
                <w:sz w:val="24"/>
              </w:rPr>
              <w:t>12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42D5B9A7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提供的方案欠完整、可行性较差，得</w:t>
            </w:r>
            <w:r>
              <w:rPr>
                <w:rFonts w:eastAsia="仿宋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分。</w:t>
            </w:r>
          </w:p>
          <w:p w14:paraId="1C4011C3" w14:textId="77777777" w:rsidR="00E1356E" w:rsidRDefault="00E1356E" w:rsidP="00DC2269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提供的方案完整性差、可行性差得</w:t>
            </w: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eastAsia="仿宋" w:hint="eastAsia"/>
                <w:kern w:val="0"/>
                <w:sz w:val="24"/>
              </w:rPr>
              <w:t>分。</w:t>
            </w:r>
          </w:p>
          <w:p w14:paraId="60F6345D" w14:textId="77777777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未提供详细方案不得分。</w:t>
            </w:r>
          </w:p>
        </w:tc>
      </w:tr>
      <w:tr w:rsidR="00E1356E" w14:paraId="6CCC3DED" w14:textId="77777777" w:rsidTr="00DC2269">
        <w:trPr>
          <w:trHeight w:val="557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8D01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B61" w14:textId="77777777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sz w:val="24"/>
              </w:rPr>
              <w:t>针对本项目的</w:t>
            </w:r>
            <w:r>
              <w:rPr>
                <w:rFonts w:eastAsia="仿宋" w:hint="eastAsia"/>
                <w:bCs/>
                <w:sz w:val="24"/>
              </w:rPr>
              <w:t>人员配备方案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50A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3A38" w14:textId="6AEEA00A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提供的</w:t>
            </w:r>
            <w:r>
              <w:rPr>
                <w:rFonts w:eastAsia="仿宋" w:hint="eastAsia"/>
                <w:bCs/>
                <w:sz w:val="24"/>
              </w:rPr>
              <w:t>人员配备方案</w:t>
            </w:r>
            <w:r>
              <w:rPr>
                <w:rFonts w:eastAsia="仿宋" w:hint="eastAsia"/>
                <w:kern w:val="0"/>
                <w:sz w:val="24"/>
              </w:rPr>
              <w:t>进行打分。</w:t>
            </w:r>
          </w:p>
          <w:p w14:paraId="5BC548EA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非常满足项目需求，得</w:t>
            </w:r>
            <w:r>
              <w:rPr>
                <w:rFonts w:eastAsia="仿宋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3A8B194B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比较满足项目需求，得</w:t>
            </w:r>
            <w:r>
              <w:rPr>
                <w:rFonts w:eastAsia="仿宋"/>
                <w:kern w:val="0"/>
                <w:sz w:val="24"/>
              </w:rPr>
              <w:t>12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05561563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lastRenderedPageBreak/>
              <w:t>一般满足项目需求，得</w:t>
            </w:r>
            <w:r>
              <w:rPr>
                <w:rFonts w:eastAsia="仿宋"/>
                <w:kern w:val="0"/>
                <w:sz w:val="24"/>
              </w:rPr>
              <w:t>9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527F20D9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不太满足项目需求，得</w:t>
            </w:r>
            <w:r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721C1346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很不满足项目需求，得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3A1C5A98" w14:textId="77777777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未提供详细人员</w:t>
            </w:r>
            <w:r>
              <w:rPr>
                <w:rFonts w:eastAsia="仿宋" w:hint="eastAsia"/>
                <w:bCs/>
                <w:sz w:val="24"/>
              </w:rPr>
              <w:t>配备</w:t>
            </w:r>
            <w:r>
              <w:rPr>
                <w:rFonts w:eastAsia="仿宋" w:hint="eastAsia"/>
                <w:kern w:val="0"/>
                <w:sz w:val="24"/>
              </w:rPr>
              <w:t>方案的不得分。</w:t>
            </w:r>
          </w:p>
        </w:tc>
      </w:tr>
      <w:tr w:rsidR="00E1356E" w14:paraId="15B03A2F" w14:textId="77777777" w:rsidTr="00DC2269">
        <w:trPr>
          <w:trHeight w:val="557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9C97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17B" w14:textId="77777777" w:rsidR="00E1356E" w:rsidRDefault="00E1356E" w:rsidP="00DC2269">
            <w:pPr>
              <w:widowControl/>
              <w:jc w:val="left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安全防护措施方案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9CA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8C2" w14:textId="3B7CAE2F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针对本项目提供的人员安全、作业安全、设备运行安全及安全操作规程内容进行打分：</w:t>
            </w:r>
          </w:p>
          <w:p w14:paraId="1456942B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提供方案内容均进行详细阐述且满足项目需求，得</w:t>
            </w:r>
            <w:r>
              <w:rPr>
                <w:rFonts w:eastAsia="仿宋"/>
                <w:kern w:val="0"/>
                <w:sz w:val="24"/>
              </w:rPr>
              <w:t>10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587EF95B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提供的方案内容阐述比较详细、比较满足项目需求，得</w:t>
            </w:r>
            <w:r>
              <w:rPr>
                <w:rFonts w:eastAsia="仿宋"/>
                <w:kern w:val="0"/>
                <w:sz w:val="24"/>
              </w:rPr>
              <w:t>7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1A30F9B1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提供相关方案但未贴合项目实际情况进行论述，或内容中未包括具体实施细节及措施，得</w:t>
            </w: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63E7C8C6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方案内容不符合项目实际情况且未提供具体实施细节及措施，得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4E0E4D17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未提供相关方案的不得分。</w:t>
            </w:r>
          </w:p>
        </w:tc>
      </w:tr>
      <w:tr w:rsidR="00E1356E" w14:paraId="64D20684" w14:textId="77777777" w:rsidTr="00DC2269">
        <w:trPr>
          <w:trHeight w:val="557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3D9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FD34" w14:textId="77777777" w:rsidR="00E1356E" w:rsidRDefault="00E1356E" w:rsidP="00DC2269">
            <w:pPr>
              <w:widowControl/>
              <w:jc w:val="left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应急处理方案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97C4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3F46" w14:textId="76211142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针对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就本项目提供的对不可预见因素的预防及应急处理方案的全面性、可行性进行打分：</w:t>
            </w:r>
          </w:p>
          <w:p w14:paraId="0BA0510D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提供方案内容均进行详细阐述且满足项目需求，得</w:t>
            </w:r>
            <w:r>
              <w:rPr>
                <w:rFonts w:eastAsia="仿宋"/>
                <w:kern w:val="0"/>
                <w:sz w:val="24"/>
              </w:rPr>
              <w:t>10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2052136D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提供的方案内容阐述比较详细、比较满足项目需求，得</w:t>
            </w:r>
            <w:r>
              <w:rPr>
                <w:rFonts w:eastAsia="仿宋"/>
                <w:kern w:val="0"/>
                <w:sz w:val="24"/>
              </w:rPr>
              <w:t>7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07BFFCD1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提供相关方案但未贴合项目实际情况进行论述，或内容中未包括具体实施细节及措施，得</w:t>
            </w: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6B528496" w14:textId="77777777" w:rsidR="00E1356E" w:rsidRDefault="00E1356E" w:rsidP="00DC2269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方案内容不符合项目实际情况且未提供具体实施细节及措施，得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57B56434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未提供相关方案的不得分。</w:t>
            </w:r>
          </w:p>
        </w:tc>
      </w:tr>
      <w:tr w:rsidR="00E1356E" w14:paraId="1FF2B443" w14:textId="77777777" w:rsidTr="00DC2269">
        <w:trPr>
          <w:trHeight w:val="1425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D7CF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0296" w14:textId="77777777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sz w:val="24"/>
              </w:rPr>
              <w:t>服务承诺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D48F" w14:textId="77777777" w:rsidR="00E1356E" w:rsidRDefault="00E1356E" w:rsidP="00DC2269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6844" w14:textId="2F30555C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提供的服务承诺进行打分：非常满足项目需求，得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7A02B086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一般满足项目需求，得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543AEAE2" w14:textId="77777777" w:rsidR="00E1356E" w:rsidRDefault="00E1356E" w:rsidP="00DC226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不太满足项目需求，得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</w:p>
          <w:p w14:paraId="7351B0A6" w14:textId="0E36D530" w:rsidR="00E1356E" w:rsidRDefault="00E1356E" w:rsidP="00DC226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（此项需</w:t>
            </w:r>
            <w:r w:rsidR="007618E8">
              <w:rPr>
                <w:rFonts w:eastAsia="仿宋" w:hint="eastAsia"/>
                <w:kern w:val="0"/>
                <w:sz w:val="24"/>
              </w:rPr>
              <w:t>服务供应商</w:t>
            </w:r>
            <w:r>
              <w:rPr>
                <w:rFonts w:eastAsia="仿宋" w:hint="eastAsia"/>
                <w:kern w:val="0"/>
                <w:sz w:val="24"/>
              </w:rPr>
              <w:t>根据实际情况提供详细服务承诺，未提供服务承诺不得分）。</w:t>
            </w:r>
          </w:p>
        </w:tc>
      </w:tr>
      <w:tr w:rsidR="00E1356E" w14:paraId="1D21957B" w14:textId="77777777" w:rsidTr="00DC2269">
        <w:trPr>
          <w:trHeight w:val="49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DCE" w14:textId="77777777" w:rsidR="00E1356E" w:rsidRDefault="00E1356E" w:rsidP="00DC2269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四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</w:rPr>
              <w:t>总分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BE7" w14:textId="77777777" w:rsidR="00E1356E" w:rsidRDefault="00E1356E" w:rsidP="00DC226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合计</w:t>
            </w:r>
            <w:r>
              <w:rPr>
                <w:rFonts w:eastAsia="仿宋"/>
                <w:kern w:val="0"/>
                <w:sz w:val="24"/>
              </w:rPr>
              <w:t>100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</w:tr>
    </w:tbl>
    <w:p w14:paraId="2C704D20" w14:textId="77777777" w:rsidR="00E1356E" w:rsidRPr="008B12E8" w:rsidRDefault="00E1356E" w:rsidP="00E1356E">
      <w:pPr>
        <w:tabs>
          <w:tab w:val="left" w:pos="1080"/>
        </w:tabs>
        <w:spacing w:line="360" w:lineRule="auto"/>
        <w:rPr>
          <w:rFonts w:eastAsia="仿宋"/>
          <w:bCs/>
          <w:kern w:val="24"/>
          <w:sz w:val="24"/>
        </w:rPr>
      </w:pPr>
    </w:p>
    <w:p w14:paraId="2126059C" w14:textId="77777777" w:rsidR="000F5AE6" w:rsidRDefault="000F5AE6" w:rsidP="000F5AE6">
      <w:pPr>
        <w:pStyle w:val="a3"/>
        <w:widowControl/>
        <w:spacing w:before="150" w:beforeAutospacing="0" w:after="150" w:afterAutospacing="0" w:line="273" w:lineRule="atLeast"/>
        <w:ind w:firstLineChars="250" w:firstLine="700"/>
        <w:rPr>
          <w:rFonts w:asciiTheme="minorEastAsia" w:hAnsiTheme="minorEastAsia" w:cs="宋体"/>
          <w:sz w:val="28"/>
          <w:szCs w:val="28"/>
        </w:rPr>
      </w:pPr>
    </w:p>
    <w:p w14:paraId="6CCC100C" w14:textId="77777777" w:rsidR="00A85AF6" w:rsidRDefault="00A85AF6" w:rsidP="000F5AE6">
      <w:pPr>
        <w:pStyle w:val="a3"/>
        <w:widowControl/>
        <w:spacing w:before="150" w:beforeAutospacing="0" w:after="150" w:afterAutospacing="0" w:line="273" w:lineRule="atLeast"/>
        <w:ind w:firstLineChars="250" w:firstLine="700"/>
        <w:rPr>
          <w:rFonts w:asciiTheme="minorEastAsia" w:hAnsiTheme="minorEastAsia" w:cs="宋体"/>
          <w:sz w:val="28"/>
          <w:szCs w:val="28"/>
        </w:rPr>
      </w:pPr>
    </w:p>
    <w:p w14:paraId="0784FD24" w14:textId="77777777" w:rsidR="002B6F7D" w:rsidRDefault="002B6F7D" w:rsidP="00801AA8">
      <w:pPr>
        <w:pStyle w:val="a3"/>
        <w:widowControl/>
        <w:spacing w:before="150" w:beforeAutospacing="0" w:after="150" w:afterAutospacing="0" w:line="273" w:lineRule="atLeast"/>
        <w:rPr>
          <w:rFonts w:asciiTheme="minorEastAsia" w:hAnsiTheme="minorEastAsia" w:cs="宋体"/>
          <w:sz w:val="28"/>
          <w:szCs w:val="28"/>
        </w:rPr>
      </w:pPr>
    </w:p>
    <w:p w14:paraId="6116CA07" w14:textId="77777777" w:rsidR="00056811" w:rsidRDefault="00056811" w:rsidP="00801AA8">
      <w:pPr>
        <w:pStyle w:val="a3"/>
        <w:widowControl/>
        <w:spacing w:before="150" w:beforeAutospacing="0" w:after="150" w:afterAutospacing="0" w:line="273" w:lineRule="atLeast"/>
        <w:rPr>
          <w:rFonts w:asciiTheme="minorEastAsia" w:hAnsiTheme="minorEastAsia" w:cs="宋体"/>
          <w:sz w:val="28"/>
          <w:szCs w:val="28"/>
        </w:rPr>
      </w:pPr>
    </w:p>
    <w:p w14:paraId="378F2F54" w14:textId="77777777" w:rsidR="00801AA8" w:rsidRDefault="00A85AF6" w:rsidP="00A85AF6">
      <w:pPr>
        <w:pStyle w:val="a3"/>
        <w:widowControl/>
        <w:spacing w:before="150" w:beforeAutospacing="0" w:after="150" w:afterAutospacing="0" w:line="273" w:lineRule="atLeas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附件三：</w:t>
      </w:r>
    </w:p>
    <w:p w14:paraId="6DB41ACA" w14:textId="0B1776EC" w:rsidR="00A85AF6" w:rsidRDefault="00A85AF6" w:rsidP="00801AA8">
      <w:pPr>
        <w:pStyle w:val="a3"/>
        <w:widowControl/>
        <w:spacing w:before="150" w:beforeAutospacing="0" w:after="150" w:afterAutospacing="0" w:line="273" w:lineRule="atLeast"/>
        <w:jc w:val="center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北京肿瘤医院污水站主要设备维护及巡视要求</w:t>
      </w:r>
    </w:p>
    <w:p w14:paraId="5212234B" w14:textId="0F26B825" w:rsidR="00AC73DE" w:rsidRPr="008A63C7" w:rsidRDefault="008A63C7" w:rsidP="008A63C7">
      <w:pPr>
        <w:spacing w:line="276" w:lineRule="auto"/>
        <w:rPr>
          <w:rFonts w:asciiTheme="minorEastAsia" w:hAnsiTheme="minorEastAsia"/>
          <w:b/>
          <w:szCs w:val="21"/>
        </w:rPr>
      </w:pPr>
      <w:r w:rsidRPr="008A63C7">
        <w:rPr>
          <w:rFonts w:asciiTheme="minorEastAsia" w:hAnsiTheme="minorEastAsia"/>
          <w:b/>
          <w:szCs w:val="21"/>
        </w:rPr>
        <w:t>一、</w:t>
      </w:r>
      <w:r w:rsidR="00AC73DE" w:rsidRPr="008A63C7">
        <w:rPr>
          <w:rFonts w:asciiTheme="minorEastAsia" w:hAnsiTheme="minorEastAsia"/>
          <w:b/>
          <w:szCs w:val="21"/>
        </w:rPr>
        <w:t>日常巡视</w:t>
      </w:r>
      <w:r w:rsidRPr="008A63C7">
        <w:rPr>
          <w:rFonts w:asciiTheme="minorEastAsia" w:hAnsiTheme="minorEastAsia"/>
          <w:b/>
          <w:szCs w:val="21"/>
        </w:rPr>
        <w:t>工作要求</w:t>
      </w:r>
    </w:p>
    <w:p w14:paraId="1CE0DD5F" w14:textId="16D5760C" w:rsidR="00AC73DE" w:rsidRPr="008A63C7" w:rsidRDefault="00AC73DE" w:rsidP="008A63C7">
      <w:pPr>
        <w:spacing w:line="276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8A63C7">
        <w:rPr>
          <w:rFonts w:asciiTheme="minorEastAsia" w:hAnsiTheme="minorEastAsia" w:hint="eastAsia"/>
          <w:szCs w:val="21"/>
        </w:rPr>
        <w:t>值班员必须在规定时间执行巡检（</w:t>
      </w:r>
      <w:r w:rsidRPr="008A63C7">
        <w:rPr>
          <w:rFonts w:asciiTheme="minorEastAsia" w:hAnsiTheme="minorEastAsia"/>
          <w:szCs w:val="21"/>
        </w:rPr>
        <w:t>每日</w:t>
      </w:r>
      <w:r w:rsidR="00E1356E">
        <w:rPr>
          <w:rFonts w:asciiTheme="minorEastAsia" w:hAnsiTheme="minorEastAsia"/>
          <w:szCs w:val="21"/>
        </w:rPr>
        <w:t>两次：</w:t>
      </w:r>
      <w:r w:rsidRPr="008A63C7">
        <w:rPr>
          <w:rFonts w:asciiTheme="minorEastAsia" w:hAnsiTheme="minorEastAsia" w:hint="eastAsia"/>
          <w:szCs w:val="21"/>
        </w:rPr>
        <w:t>上午</w:t>
      </w:r>
      <w:r w:rsidRPr="008A63C7">
        <w:rPr>
          <w:rFonts w:asciiTheme="minorEastAsia" w:hAnsiTheme="minorEastAsia"/>
          <w:szCs w:val="21"/>
        </w:rPr>
        <w:t>十点</w:t>
      </w:r>
      <w:r w:rsidR="00E1356E">
        <w:rPr>
          <w:rFonts w:asciiTheme="minorEastAsia" w:hAnsiTheme="minorEastAsia"/>
          <w:szCs w:val="21"/>
        </w:rPr>
        <w:t>和</w:t>
      </w:r>
      <w:r w:rsidRPr="008A63C7">
        <w:rPr>
          <w:rFonts w:asciiTheme="minorEastAsia" w:hAnsiTheme="minorEastAsia" w:hint="eastAsia"/>
          <w:szCs w:val="21"/>
        </w:rPr>
        <w:t>下午</w:t>
      </w:r>
      <w:r w:rsidRPr="008A63C7">
        <w:rPr>
          <w:rFonts w:asciiTheme="minorEastAsia" w:hAnsiTheme="minorEastAsia"/>
          <w:szCs w:val="21"/>
        </w:rPr>
        <w:t>三点）</w:t>
      </w:r>
      <w:r w:rsidRPr="008A63C7">
        <w:rPr>
          <w:rFonts w:asciiTheme="minorEastAsia" w:hAnsiTheme="minorEastAsia" w:hint="eastAsia"/>
          <w:szCs w:val="21"/>
        </w:rPr>
        <w:t>。</w:t>
      </w:r>
      <w:r w:rsidRPr="008A63C7">
        <w:rPr>
          <w:rFonts w:asciiTheme="minorEastAsia" w:hAnsiTheme="minorEastAsia"/>
          <w:szCs w:val="21"/>
        </w:rPr>
        <w:t>进入有限空间必须严格执行</w:t>
      </w:r>
      <w:r w:rsidR="00E1356E">
        <w:rPr>
          <w:rFonts w:asciiTheme="minorEastAsia" w:hAnsiTheme="minorEastAsia"/>
          <w:szCs w:val="21"/>
        </w:rPr>
        <w:t>医院</w:t>
      </w:r>
      <w:r w:rsidRPr="008A63C7">
        <w:rPr>
          <w:rFonts w:asciiTheme="minorEastAsia" w:hAnsiTheme="minorEastAsia"/>
          <w:szCs w:val="21"/>
        </w:rPr>
        <w:t>相</w:t>
      </w:r>
      <w:r w:rsidRPr="008A63C7">
        <w:rPr>
          <w:rFonts w:asciiTheme="minorEastAsia" w:hAnsiTheme="minorEastAsia" w:hint="eastAsia"/>
          <w:szCs w:val="21"/>
        </w:rPr>
        <w:t>关</w:t>
      </w:r>
      <w:r w:rsidRPr="008A63C7">
        <w:rPr>
          <w:rFonts w:asciiTheme="minorEastAsia" w:hAnsiTheme="minorEastAsia"/>
          <w:szCs w:val="21"/>
        </w:rPr>
        <w:t>的制度</w:t>
      </w:r>
      <w:r w:rsidRPr="008A63C7">
        <w:rPr>
          <w:rFonts w:asciiTheme="minorEastAsia" w:hAnsiTheme="minorEastAsia" w:hint="eastAsia"/>
          <w:szCs w:val="21"/>
        </w:rPr>
        <w:t>。</w:t>
      </w:r>
    </w:p>
    <w:p w14:paraId="79995947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color w:val="FF0000"/>
          <w:szCs w:val="21"/>
        </w:rPr>
      </w:pPr>
      <w:r w:rsidRPr="008A63C7">
        <w:rPr>
          <w:rFonts w:asciiTheme="minorEastAsia" w:hAnsiTheme="minorEastAsia" w:hint="eastAsia"/>
          <w:szCs w:val="21"/>
        </w:rPr>
        <w:t>风机房：温度计温度是否正常，查看压力表和流速表是否正常，有无漏气，异味，异响等情况，风机油位是否正常，配电柜有无异常。</w:t>
      </w:r>
    </w:p>
    <w:p w14:paraId="0B02FBD9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color w:val="FF0000"/>
          <w:szCs w:val="21"/>
        </w:rPr>
      </w:pPr>
      <w:r w:rsidRPr="008A63C7">
        <w:rPr>
          <w:rFonts w:asciiTheme="minorEastAsia" w:hAnsiTheme="minorEastAsia" w:hint="eastAsia"/>
          <w:szCs w:val="21"/>
        </w:rPr>
        <w:t>加药间：检查加药泵和药剂出药情况是否正常有无跑冒滴漏。上午检查时应对药剂桶液位进行记录。</w:t>
      </w:r>
    </w:p>
    <w:p w14:paraId="0C845B79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color w:val="FF0000"/>
          <w:szCs w:val="21"/>
        </w:rPr>
      </w:pPr>
      <w:r w:rsidRPr="008A63C7">
        <w:rPr>
          <w:rFonts w:asciiTheme="minorEastAsia" w:hAnsiTheme="minorEastAsia" w:hint="eastAsia"/>
          <w:szCs w:val="21"/>
        </w:rPr>
        <w:t>格栅间：在格栅口目测格栅是否正常工作，栅渣是否需要清理。定期进入格栅间检查格栅油位是否正常。</w:t>
      </w:r>
    </w:p>
    <w:p w14:paraId="4CB5E7CE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color w:val="FF0000"/>
          <w:szCs w:val="21"/>
        </w:rPr>
      </w:pPr>
      <w:r w:rsidRPr="008A63C7">
        <w:rPr>
          <w:rFonts w:asciiTheme="minorEastAsia" w:hAnsiTheme="minorEastAsia" w:hint="eastAsia"/>
          <w:szCs w:val="21"/>
        </w:rPr>
        <w:t>缺氧池：检查缺氧池目测两个搅拌器是否能正常工作。</w:t>
      </w:r>
    </w:p>
    <w:p w14:paraId="798AA22C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泵房：检查膜出水泵是否正常工作，用测温枪检测温度是否正常，有无滴漏，异味，异响等情况。</w:t>
      </w:r>
    </w:p>
    <w:p w14:paraId="567C781B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配电柜：检查配电柜显示是否正常，按时记录出水流量。</w:t>
      </w:r>
    </w:p>
    <w:p w14:paraId="0018830C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所有池体盖板有无破损、盖严</w:t>
      </w:r>
    </w:p>
    <w:p w14:paraId="476811AA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膜池：打开膜池盖板，查看膜池爆气是否正常，水位高度与电脑显示是否一致，有无异响，每天必须检测膜池污泥量。</w:t>
      </w:r>
    </w:p>
    <w:p w14:paraId="7E7A8A56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每周星期三现场目测集水池、调节池、膜池液位是否与电脑显示一致。</w:t>
      </w:r>
    </w:p>
    <w:p w14:paraId="3E19FC14" w14:textId="77777777" w:rsidR="00AC73DE" w:rsidRPr="008A63C7" w:rsidRDefault="00AC73DE" w:rsidP="008A63C7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/>
          <w:szCs w:val="21"/>
        </w:rPr>
        <w:t>衰变池控制柜及井盖是否正常</w:t>
      </w:r>
    </w:p>
    <w:p w14:paraId="05E86868" w14:textId="020A9FFC" w:rsidR="00AC73DE" w:rsidRPr="00E1356E" w:rsidRDefault="00E1356E" w:rsidP="008A63C7">
      <w:pPr>
        <w:spacing w:line="276" w:lineRule="auto"/>
        <w:rPr>
          <w:rFonts w:asciiTheme="minorEastAsia" w:hAnsiTheme="minorEastAsia"/>
          <w:b/>
          <w:szCs w:val="21"/>
        </w:rPr>
      </w:pPr>
      <w:r w:rsidRPr="00E1356E">
        <w:rPr>
          <w:rFonts w:asciiTheme="minorEastAsia" w:hAnsiTheme="minorEastAsia"/>
          <w:b/>
          <w:szCs w:val="21"/>
        </w:rPr>
        <w:t>二、维护保养工作要求</w:t>
      </w:r>
    </w:p>
    <w:p w14:paraId="3FFA08CA" w14:textId="09DE4B5A" w:rsidR="00AC73DE" w:rsidRPr="008A63C7" w:rsidRDefault="00E1356E" w:rsidP="00E1356E">
      <w:pPr>
        <w:tabs>
          <w:tab w:val="left" w:pos="312"/>
        </w:tabs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AC73DE" w:rsidRPr="008A63C7">
        <w:rPr>
          <w:rFonts w:asciiTheme="minorEastAsia" w:hAnsiTheme="minorEastAsia" w:hint="eastAsia"/>
          <w:szCs w:val="21"/>
        </w:rPr>
        <w:t>风机的加油与除尘</w:t>
      </w:r>
    </w:p>
    <w:p w14:paraId="2AFA6180" w14:textId="5167711C" w:rsidR="00E1356E" w:rsidRDefault="00E1356E" w:rsidP="00E1356E">
      <w:pPr>
        <w:spacing w:line="276" w:lineRule="auto"/>
        <w:ind w:left="10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="00AC73DE" w:rsidRPr="008A63C7">
        <w:rPr>
          <w:rFonts w:asciiTheme="minorEastAsia" w:hAnsiTheme="minorEastAsia" w:hint="eastAsia"/>
          <w:szCs w:val="21"/>
        </w:rPr>
        <w:t>风机应在三月左右换一次润滑油。</w:t>
      </w:r>
    </w:p>
    <w:p w14:paraId="2D13160D" w14:textId="0EC843FB" w:rsidR="00AC73DE" w:rsidRPr="008A63C7" w:rsidRDefault="00E1356E" w:rsidP="00E1356E">
      <w:pPr>
        <w:spacing w:line="276" w:lineRule="auto"/>
        <w:ind w:left="10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AC73DE" w:rsidRPr="008A63C7">
        <w:rPr>
          <w:rFonts w:asciiTheme="minorEastAsia" w:hAnsiTheme="minorEastAsia" w:hint="eastAsia"/>
          <w:szCs w:val="21"/>
        </w:rPr>
        <w:t>风机需要定期清理灰尘。</w:t>
      </w:r>
    </w:p>
    <w:p w14:paraId="5041BAFA" w14:textId="68BB50A3" w:rsidR="00AC73DE" w:rsidRPr="008A63C7" w:rsidRDefault="00E1356E" w:rsidP="008A63C7">
      <w:pPr>
        <w:spacing w:line="276" w:lineRule="auto"/>
        <w:ind w:left="10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="00AC73DE" w:rsidRPr="008A63C7">
        <w:rPr>
          <w:rFonts w:asciiTheme="minorEastAsia" w:hAnsiTheme="minorEastAsia" w:hint="eastAsia"/>
          <w:szCs w:val="21"/>
        </w:rPr>
        <w:t>风机应定期更换皮带。</w:t>
      </w:r>
    </w:p>
    <w:p w14:paraId="04AEE2E3" w14:textId="3A5BAB2D" w:rsidR="00AC73DE" w:rsidRPr="008A63C7" w:rsidRDefault="00E1356E" w:rsidP="008A63C7">
      <w:pPr>
        <w:tabs>
          <w:tab w:val="left" w:pos="312"/>
        </w:tabs>
        <w:spacing w:line="276" w:lineRule="auto"/>
        <w:ind w:left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2、</w:t>
      </w:r>
      <w:r w:rsidR="00AC73DE" w:rsidRPr="008A63C7">
        <w:rPr>
          <w:rFonts w:asciiTheme="minorEastAsia" w:hAnsiTheme="minorEastAsia" w:hint="eastAsia"/>
          <w:szCs w:val="21"/>
        </w:rPr>
        <w:t>格栅的保养</w:t>
      </w:r>
    </w:p>
    <w:p w14:paraId="4442DEAE" w14:textId="56A3DF70" w:rsidR="00AC73DE" w:rsidRPr="008A63C7" w:rsidRDefault="00AC73DE" w:rsidP="008A63C7">
      <w:pPr>
        <w:spacing w:line="276" w:lineRule="auto"/>
        <w:ind w:left="105" w:firstLineChars="200" w:firstLine="42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格栅应三月</w:t>
      </w:r>
      <w:r w:rsidR="00FB0B87">
        <w:rPr>
          <w:rFonts w:asciiTheme="minorEastAsia" w:hAnsiTheme="minorEastAsia" w:hint="eastAsia"/>
          <w:szCs w:val="21"/>
        </w:rPr>
        <w:t>加注</w:t>
      </w:r>
      <w:r w:rsidRPr="008A63C7">
        <w:rPr>
          <w:rFonts w:asciiTheme="minorEastAsia" w:hAnsiTheme="minorEastAsia" w:hint="eastAsia"/>
          <w:szCs w:val="21"/>
        </w:rPr>
        <w:t>一次黄油。螺丝涂抹些许润滑油防锈。</w:t>
      </w:r>
    </w:p>
    <w:p w14:paraId="5465863C" w14:textId="6A1DAA98" w:rsidR="00AC73DE" w:rsidRPr="008A63C7" w:rsidRDefault="00E1356E" w:rsidP="008A63C7">
      <w:pPr>
        <w:tabs>
          <w:tab w:val="left" w:pos="312"/>
        </w:tabs>
        <w:spacing w:line="276" w:lineRule="auto"/>
        <w:ind w:left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AC73DE" w:rsidRPr="008A63C7">
        <w:rPr>
          <w:rFonts w:asciiTheme="minorEastAsia" w:hAnsiTheme="minorEastAsia" w:hint="eastAsia"/>
          <w:szCs w:val="21"/>
        </w:rPr>
        <w:t>加药泵加油与清洁</w:t>
      </w:r>
    </w:p>
    <w:p w14:paraId="55DBA182" w14:textId="77777777" w:rsidR="00AC73DE" w:rsidRDefault="00AC73DE" w:rsidP="008A63C7">
      <w:pPr>
        <w:spacing w:line="276" w:lineRule="auto"/>
        <w:ind w:left="105" w:firstLineChars="200" w:firstLine="420"/>
        <w:rPr>
          <w:rFonts w:asciiTheme="minorEastAsia" w:hAnsiTheme="minorEastAsia"/>
          <w:szCs w:val="21"/>
        </w:rPr>
      </w:pPr>
      <w:r w:rsidRPr="008A63C7">
        <w:rPr>
          <w:rFonts w:asciiTheme="minorEastAsia" w:hAnsiTheme="minorEastAsia" w:hint="eastAsia"/>
          <w:szCs w:val="21"/>
        </w:rPr>
        <w:t>加药泵每年一次更换美孚600 xp220齿轮油，加油量为每台650ml。另加药桶内要定期清洗防止产生异物堵塞加药泵。</w:t>
      </w:r>
    </w:p>
    <w:p w14:paraId="396D35EC" w14:textId="4C2301CC" w:rsidR="00E60D44" w:rsidRDefault="00E60D44" w:rsidP="00E60D44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4、污水处理膜的保养</w:t>
      </w:r>
    </w:p>
    <w:p w14:paraId="7608C101" w14:textId="7616E4F7" w:rsidR="00E60D44" w:rsidRPr="008A63C7" w:rsidRDefault="00E60D44" w:rsidP="00E60D44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根据膜的运行状态对膜进行维护保养。</w:t>
      </w:r>
    </w:p>
    <w:p w14:paraId="65CFDFC7" w14:textId="75570690" w:rsidR="00AC73DE" w:rsidRPr="00E1356E" w:rsidRDefault="00E1356E" w:rsidP="008A63C7">
      <w:pPr>
        <w:spacing w:line="276" w:lineRule="auto"/>
        <w:rPr>
          <w:rFonts w:asciiTheme="minorEastAsia" w:hAnsiTheme="minorEastAsia"/>
          <w:b/>
          <w:szCs w:val="21"/>
        </w:rPr>
      </w:pPr>
      <w:r w:rsidRPr="00E1356E">
        <w:rPr>
          <w:rFonts w:asciiTheme="minorEastAsia" w:hAnsiTheme="minorEastAsia"/>
          <w:b/>
          <w:szCs w:val="21"/>
        </w:rPr>
        <w:t>三、</w:t>
      </w:r>
      <w:r w:rsidR="00AC73DE" w:rsidRPr="00E1356E">
        <w:rPr>
          <w:rFonts w:asciiTheme="minorEastAsia" w:hAnsiTheme="minorEastAsia"/>
          <w:b/>
          <w:szCs w:val="21"/>
        </w:rPr>
        <w:t>水质检测</w:t>
      </w:r>
      <w:r w:rsidRPr="00E1356E">
        <w:rPr>
          <w:rFonts w:asciiTheme="minorEastAsia" w:hAnsiTheme="minorEastAsia"/>
          <w:b/>
          <w:szCs w:val="21"/>
        </w:rPr>
        <w:t>工作要求</w:t>
      </w:r>
    </w:p>
    <w:p w14:paraId="72C8B02E" w14:textId="0046E2C0" w:rsidR="00AC73DE" w:rsidRPr="008A63C7" w:rsidRDefault="00FB0B87" w:rsidP="00E1356E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根据自动监测数据填写运行记录。</w:t>
      </w:r>
    </w:p>
    <w:p w14:paraId="181BBB37" w14:textId="16A26557" w:rsidR="00AC73DE" w:rsidRPr="00E1356E" w:rsidRDefault="00E1356E" w:rsidP="008A63C7">
      <w:pPr>
        <w:spacing w:line="276" w:lineRule="auto"/>
        <w:rPr>
          <w:rFonts w:asciiTheme="minorEastAsia" w:hAnsiTheme="minorEastAsia"/>
          <w:b/>
          <w:szCs w:val="21"/>
        </w:rPr>
      </w:pPr>
      <w:r w:rsidRPr="00E1356E">
        <w:rPr>
          <w:rFonts w:asciiTheme="minorEastAsia" w:hAnsiTheme="minorEastAsia"/>
          <w:b/>
          <w:szCs w:val="21"/>
        </w:rPr>
        <w:t>四、信息填报工作要求</w:t>
      </w:r>
    </w:p>
    <w:p w14:paraId="7AE9F309" w14:textId="77777777" w:rsidR="00AC73DE" w:rsidRPr="00E1356E" w:rsidRDefault="00AC73DE" w:rsidP="00E1356E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E1356E">
        <w:rPr>
          <w:rFonts w:asciiTheme="minorEastAsia" w:hAnsiTheme="minorEastAsia"/>
          <w:szCs w:val="21"/>
        </w:rPr>
        <w:t>每日填报环保信息平台公示数据</w:t>
      </w:r>
    </w:p>
    <w:p w14:paraId="7C1D9A19" w14:textId="0BDDDFCD" w:rsidR="00AC73DE" w:rsidRPr="00E1356E" w:rsidRDefault="00E1356E" w:rsidP="008A63C7">
      <w:pPr>
        <w:spacing w:line="276" w:lineRule="auto"/>
        <w:rPr>
          <w:rFonts w:asciiTheme="minorEastAsia" w:hAnsiTheme="minorEastAsia"/>
          <w:b/>
          <w:szCs w:val="21"/>
        </w:rPr>
      </w:pPr>
      <w:r w:rsidRPr="00E1356E">
        <w:rPr>
          <w:rFonts w:asciiTheme="minorEastAsia" w:hAnsiTheme="minorEastAsia"/>
          <w:b/>
          <w:szCs w:val="21"/>
        </w:rPr>
        <w:t>五、</w:t>
      </w:r>
      <w:r w:rsidR="00AC73DE" w:rsidRPr="00E1356E">
        <w:rPr>
          <w:rFonts w:asciiTheme="minorEastAsia" w:hAnsiTheme="minorEastAsia"/>
          <w:b/>
          <w:szCs w:val="21"/>
        </w:rPr>
        <w:t>衰变池放</w:t>
      </w:r>
      <w:r w:rsidRPr="00E1356E">
        <w:rPr>
          <w:rFonts w:asciiTheme="minorEastAsia" w:hAnsiTheme="minorEastAsia"/>
          <w:b/>
          <w:szCs w:val="21"/>
        </w:rPr>
        <w:t>水作业</w:t>
      </w:r>
    </w:p>
    <w:p w14:paraId="16ADBEC6" w14:textId="49F4BE4A" w:rsidR="00AC73DE" w:rsidRDefault="00E1356E" w:rsidP="00E1356E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E1356E">
        <w:rPr>
          <w:rFonts w:asciiTheme="minorEastAsia" w:hAnsiTheme="minorEastAsia"/>
          <w:szCs w:val="21"/>
        </w:rPr>
        <w:lastRenderedPageBreak/>
        <w:t>班组</w:t>
      </w:r>
      <w:r w:rsidR="00AC73DE" w:rsidRPr="00E1356E">
        <w:rPr>
          <w:rFonts w:asciiTheme="minorEastAsia" w:hAnsiTheme="minorEastAsia"/>
          <w:szCs w:val="21"/>
        </w:rPr>
        <w:t>接到核医学科放水通知</w:t>
      </w:r>
      <w:r w:rsidRPr="00E1356E">
        <w:rPr>
          <w:rFonts w:asciiTheme="minorEastAsia" w:hAnsiTheme="minorEastAsia"/>
          <w:szCs w:val="21"/>
        </w:rPr>
        <w:t>后</w:t>
      </w:r>
      <w:r w:rsidR="00AC73DE" w:rsidRPr="00E1356E">
        <w:rPr>
          <w:rFonts w:asciiTheme="minorEastAsia" w:hAnsiTheme="minorEastAsia"/>
          <w:szCs w:val="21"/>
        </w:rPr>
        <w:t>启动</w:t>
      </w:r>
      <w:r w:rsidRPr="00E1356E">
        <w:rPr>
          <w:rFonts w:asciiTheme="minorEastAsia" w:hAnsiTheme="minorEastAsia"/>
          <w:szCs w:val="21"/>
        </w:rPr>
        <w:t>衰变池</w:t>
      </w:r>
      <w:r w:rsidR="00AC73DE" w:rsidRPr="00E1356E">
        <w:rPr>
          <w:rFonts w:asciiTheme="minorEastAsia" w:hAnsiTheme="minorEastAsia"/>
          <w:szCs w:val="21"/>
        </w:rPr>
        <w:t>放水闸门</w:t>
      </w:r>
    </w:p>
    <w:p w14:paraId="3D79DBBF" w14:textId="77777777" w:rsidR="00D378BD" w:rsidRDefault="00D378BD" w:rsidP="00E1356E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</w:p>
    <w:p w14:paraId="37CA4017" w14:textId="5AD2A370" w:rsidR="00D378BD" w:rsidRPr="004649CF" w:rsidRDefault="00D378BD" w:rsidP="00D378BD">
      <w:pPr>
        <w:spacing w:line="276" w:lineRule="auto"/>
        <w:rPr>
          <w:rFonts w:asciiTheme="minorEastAsia" w:hAnsiTheme="minorEastAsia" w:cs="宋体"/>
          <w:kern w:val="0"/>
          <w:sz w:val="28"/>
          <w:szCs w:val="28"/>
        </w:rPr>
      </w:pPr>
      <w:r w:rsidRPr="004649CF">
        <w:rPr>
          <w:rFonts w:asciiTheme="minorEastAsia" w:hAnsiTheme="minorEastAsia" w:cs="宋体"/>
          <w:kern w:val="0"/>
          <w:sz w:val="28"/>
          <w:szCs w:val="28"/>
        </w:rPr>
        <w:t>附件四：</w:t>
      </w:r>
    </w:p>
    <w:p w14:paraId="1C13E9FE" w14:textId="0E739A2B" w:rsidR="004649CF" w:rsidRPr="000F4F90" w:rsidRDefault="004649CF" w:rsidP="004649CF">
      <w:pPr>
        <w:spacing w:line="360" w:lineRule="auto"/>
        <w:jc w:val="center"/>
        <w:outlineLvl w:val="1"/>
        <w:rPr>
          <w:rFonts w:eastAsia="仿宋"/>
          <w:b/>
          <w:bCs/>
          <w:color w:val="000000"/>
          <w:sz w:val="32"/>
          <w:szCs w:val="32"/>
        </w:rPr>
      </w:pPr>
      <w:bookmarkStart w:id="1" w:name="_Toc27732789"/>
      <w:r>
        <w:rPr>
          <w:rFonts w:eastAsia="仿宋"/>
          <w:b/>
          <w:color w:val="000000"/>
          <w:sz w:val="32"/>
          <w:szCs w:val="32"/>
        </w:rPr>
        <w:t xml:space="preserve"> </w:t>
      </w:r>
      <w:r w:rsidRPr="001B33E7">
        <w:rPr>
          <w:rFonts w:eastAsia="仿宋" w:hint="eastAsia"/>
          <w:b/>
          <w:bCs/>
          <w:color w:val="000000"/>
          <w:sz w:val="32"/>
          <w:szCs w:val="32"/>
        </w:rPr>
        <w:t>法定代表人授权书</w:t>
      </w:r>
      <w:bookmarkEnd w:id="1"/>
    </w:p>
    <w:p w14:paraId="430475A3" w14:textId="77777777" w:rsidR="004649CF" w:rsidRPr="001B33E7" w:rsidRDefault="004649CF" w:rsidP="004649CF"/>
    <w:p w14:paraId="1D21C92E" w14:textId="77777777" w:rsidR="004649CF" w:rsidRPr="001B33E7" w:rsidRDefault="004649CF" w:rsidP="004649CF">
      <w:pPr>
        <w:spacing w:line="360" w:lineRule="auto"/>
        <w:ind w:firstLine="420"/>
        <w:rPr>
          <w:rFonts w:eastAsia="仿宋"/>
          <w:color w:val="000000"/>
          <w:sz w:val="24"/>
          <w:u w:val="single"/>
        </w:rPr>
      </w:pPr>
      <w:r w:rsidRPr="001B33E7">
        <w:rPr>
          <w:rFonts w:eastAsia="仿宋" w:hint="eastAsia"/>
          <w:color w:val="000000"/>
          <w:sz w:val="24"/>
        </w:rPr>
        <w:t>本授权书声明：注册于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</w:t>
      </w:r>
      <w:r w:rsidRPr="001B33E7">
        <w:rPr>
          <w:rFonts w:eastAsia="仿宋" w:hint="eastAsia"/>
          <w:color w:val="000000"/>
          <w:sz w:val="24"/>
        </w:rPr>
        <w:t>的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</w:t>
      </w:r>
      <w:r w:rsidRPr="001B33E7">
        <w:rPr>
          <w:rFonts w:eastAsia="仿宋" w:hint="eastAsia"/>
          <w:color w:val="000000"/>
          <w:sz w:val="24"/>
        </w:rPr>
        <w:t>公司的在下面签字的</w:t>
      </w:r>
      <w:r w:rsidRPr="001B33E7">
        <w:rPr>
          <w:rFonts w:eastAsia="仿宋" w:hint="eastAsia"/>
          <w:color w:val="000000"/>
          <w:sz w:val="24"/>
          <w:u w:val="single"/>
        </w:rPr>
        <w:t xml:space="preserve">  </w:t>
      </w:r>
      <w:r w:rsidRPr="001B33E7">
        <w:rPr>
          <w:rFonts w:eastAsia="仿宋"/>
          <w:color w:val="000000"/>
          <w:sz w:val="24"/>
          <w:u w:val="single"/>
        </w:rPr>
        <w:t xml:space="preserve">   </w:t>
      </w:r>
      <w:r w:rsidRPr="001B33E7">
        <w:rPr>
          <w:rFonts w:eastAsia="仿宋" w:hint="eastAsia"/>
          <w:color w:val="000000"/>
          <w:sz w:val="24"/>
        </w:rPr>
        <w:t>（法定代表人姓名、职务）代表本公司授权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</w:t>
      </w:r>
      <w:r w:rsidRPr="001B33E7">
        <w:rPr>
          <w:rFonts w:eastAsia="仿宋" w:hint="eastAsia"/>
          <w:color w:val="000000"/>
          <w:sz w:val="24"/>
        </w:rPr>
        <w:t>（单位）的在下面签字的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</w:t>
      </w:r>
      <w:r w:rsidRPr="001B33E7">
        <w:rPr>
          <w:rFonts w:eastAsia="仿宋" w:hint="eastAsia"/>
          <w:color w:val="000000"/>
          <w:sz w:val="24"/>
        </w:rPr>
        <w:t>（被授权人的姓名、职务）为本公司的合法代理人，就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</w:t>
      </w:r>
      <w:r w:rsidRPr="001B33E7">
        <w:rPr>
          <w:rFonts w:eastAsia="仿宋" w:hint="eastAsia"/>
          <w:color w:val="000000"/>
          <w:sz w:val="24"/>
        </w:rPr>
        <w:t>项目的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</w:t>
      </w:r>
      <w:r w:rsidRPr="001B33E7">
        <w:rPr>
          <w:rFonts w:eastAsia="仿宋" w:hint="eastAsia"/>
          <w:color w:val="000000"/>
          <w:sz w:val="24"/>
        </w:rPr>
        <w:t>合同投标及合同的执行、完成和保修，以本公司名义处理一切与之有关的事务。</w:t>
      </w:r>
    </w:p>
    <w:p w14:paraId="342FB0D2" w14:textId="77777777" w:rsidR="004649CF" w:rsidRPr="001B33E7" w:rsidRDefault="004649CF" w:rsidP="004649CF">
      <w:pPr>
        <w:spacing w:line="360" w:lineRule="auto"/>
        <w:ind w:firstLine="435"/>
        <w:rPr>
          <w:rFonts w:eastAsia="仿宋"/>
          <w:color w:val="000000"/>
          <w:sz w:val="24"/>
        </w:rPr>
      </w:pPr>
      <w:r w:rsidRPr="001B33E7">
        <w:rPr>
          <w:rFonts w:eastAsia="仿宋" w:hint="eastAsia"/>
          <w:color w:val="000000"/>
          <w:sz w:val="24"/>
        </w:rPr>
        <w:t>本授权书于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  </w:t>
      </w:r>
      <w:r w:rsidRPr="001B33E7">
        <w:rPr>
          <w:rFonts w:eastAsia="仿宋" w:hint="eastAsia"/>
          <w:color w:val="000000"/>
          <w:sz w:val="24"/>
        </w:rPr>
        <w:t>年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</w:t>
      </w:r>
      <w:r w:rsidRPr="001B33E7">
        <w:rPr>
          <w:rFonts w:eastAsia="仿宋" w:hint="eastAsia"/>
          <w:color w:val="000000"/>
          <w:sz w:val="24"/>
        </w:rPr>
        <w:t>月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 </w:t>
      </w:r>
      <w:r w:rsidRPr="001B33E7">
        <w:rPr>
          <w:rFonts w:eastAsia="仿宋" w:hint="eastAsia"/>
          <w:color w:val="000000"/>
          <w:sz w:val="24"/>
        </w:rPr>
        <w:t>日签字生效，特此声明。</w:t>
      </w:r>
    </w:p>
    <w:p w14:paraId="249F2A3A" w14:textId="77777777" w:rsidR="004649CF" w:rsidRPr="001B33E7" w:rsidRDefault="004649CF" w:rsidP="004649CF">
      <w:pPr>
        <w:spacing w:line="360" w:lineRule="auto"/>
        <w:ind w:firstLine="435"/>
        <w:rPr>
          <w:rFonts w:eastAsia="仿宋"/>
          <w:color w:val="000000"/>
          <w:sz w:val="24"/>
        </w:rPr>
      </w:pPr>
    </w:p>
    <w:p w14:paraId="0923C6EB" w14:textId="77777777" w:rsidR="004649CF" w:rsidRPr="001B33E7" w:rsidRDefault="004649CF" w:rsidP="004649CF">
      <w:pPr>
        <w:spacing w:line="360" w:lineRule="auto"/>
        <w:ind w:firstLine="435"/>
        <w:rPr>
          <w:rFonts w:eastAsia="仿宋"/>
          <w:color w:val="000000"/>
          <w:sz w:val="24"/>
        </w:rPr>
      </w:pPr>
    </w:p>
    <w:p w14:paraId="3C92E2AA" w14:textId="77777777" w:rsidR="004649CF" w:rsidRPr="001B33E7" w:rsidRDefault="004649CF" w:rsidP="004649CF">
      <w:pPr>
        <w:spacing w:line="360" w:lineRule="auto"/>
        <w:ind w:firstLineChars="680" w:firstLine="1632"/>
        <w:rPr>
          <w:rFonts w:eastAsia="仿宋"/>
          <w:color w:val="000000"/>
          <w:sz w:val="24"/>
        </w:rPr>
      </w:pPr>
    </w:p>
    <w:p w14:paraId="6A0E5D8F" w14:textId="77777777" w:rsidR="004649CF" w:rsidRPr="001B33E7" w:rsidRDefault="004649CF" w:rsidP="004649CF">
      <w:pPr>
        <w:spacing w:line="360" w:lineRule="auto"/>
        <w:ind w:firstLineChars="680" w:firstLine="1632"/>
        <w:rPr>
          <w:rFonts w:eastAsia="仿宋"/>
          <w:color w:val="000000"/>
          <w:sz w:val="24"/>
        </w:rPr>
      </w:pPr>
    </w:p>
    <w:p w14:paraId="442833EE" w14:textId="77777777" w:rsidR="004649CF" w:rsidRDefault="004649CF" w:rsidP="004649CF">
      <w:pPr>
        <w:spacing w:line="360" w:lineRule="auto"/>
        <w:rPr>
          <w:rFonts w:eastAsia="仿宋"/>
          <w:color w:val="000000"/>
          <w:sz w:val="24"/>
          <w:u w:val="single"/>
        </w:rPr>
      </w:pPr>
      <w:r w:rsidRPr="001B33E7">
        <w:rPr>
          <w:rFonts w:eastAsia="仿宋" w:hint="eastAsia"/>
          <w:color w:val="000000"/>
          <w:sz w:val="24"/>
        </w:rPr>
        <w:t>法定代表人</w:t>
      </w:r>
      <w:r w:rsidRPr="00001714">
        <w:rPr>
          <w:rFonts w:eastAsia="仿宋" w:hint="eastAsia"/>
          <w:b/>
          <w:color w:val="000000"/>
          <w:sz w:val="24"/>
        </w:rPr>
        <w:t>签字</w:t>
      </w:r>
      <w:r>
        <w:rPr>
          <w:rFonts w:eastAsia="仿宋" w:hint="eastAsia"/>
          <w:color w:val="000000"/>
          <w:sz w:val="24"/>
        </w:rPr>
        <w:t>或</w:t>
      </w:r>
      <w:r w:rsidRPr="00CE14E0">
        <w:rPr>
          <w:rFonts w:eastAsia="仿宋" w:hint="eastAsia"/>
          <w:b/>
          <w:color w:val="000000"/>
          <w:sz w:val="24"/>
        </w:rPr>
        <w:t>签章</w:t>
      </w:r>
      <w:r w:rsidRPr="001B33E7">
        <w:rPr>
          <w:rFonts w:eastAsia="仿宋" w:hint="eastAsia"/>
          <w:color w:val="000000"/>
          <w:sz w:val="24"/>
        </w:rPr>
        <w:t>：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             </w:t>
      </w:r>
    </w:p>
    <w:p w14:paraId="555D0A66" w14:textId="77777777" w:rsidR="004649CF" w:rsidRPr="005B075A" w:rsidRDefault="004649CF" w:rsidP="004649CF">
      <w:pPr>
        <w:spacing w:line="360" w:lineRule="auto"/>
        <w:rPr>
          <w:rFonts w:eastAsia="仿宋"/>
          <w:color w:val="000000"/>
          <w:sz w:val="24"/>
          <w:u w:val="single"/>
        </w:rPr>
      </w:pPr>
      <w:r w:rsidRPr="001B33E7">
        <w:rPr>
          <w:rFonts w:eastAsia="仿宋" w:hint="eastAsia"/>
          <w:color w:val="000000"/>
          <w:sz w:val="24"/>
        </w:rPr>
        <w:t>被授权人签字：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                    </w:t>
      </w:r>
      <w:r>
        <w:rPr>
          <w:rFonts w:eastAsia="仿宋" w:hint="eastAsia"/>
          <w:color w:val="000000"/>
          <w:sz w:val="24"/>
          <w:u w:val="single"/>
        </w:rPr>
        <w:t xml:space="preserve"> </w:t>
      </w:r>
    </w:p>
    <w:p w14:paraId="6D64DC32" w14:textId="5106A1C2" w:rsidR="004649CF" w:rsidRPr="001B33E7" w:rsidRDefault="004649CF" w:rsidP="004649CF">
      <w:pPr>
        <w:spacing w:line="360" w:lineRule="auto"/>
        <w:rPr>
          <w:rFonts w:eastAsia="仿宋"/>
          <w:color w:val="000000"/>
          <w:sz w:val="24"/>
          <w:u w:val="single"/>
        </w:rPr>
      </w:pPr>
      <w:r>
        <w:rPr>
          <w:rFonts w:eastAsia="仿宋" w:hint="eastAsia"/>
          <w:color w:val="000000"/>
          <w:sz w:val="24"/>
        </w:rPr>
        <w:t>服务供应商</w:t>
      </w:r>
      <w:r w:rsidRPr="001B33E7">
        <w:rPr>
          <w:rFonts w:eastAsia="仿宋" w:hint="eastAsia"/>
          <w:color w:val="000000"/>
          <w:sz w:val="24"/>
        </w:rPr>
        <w:t>名称（</w:t>
      </w:r>
      <w:r w:rsidRPr="00001714">
        <w:rPr>
          <w:rFonts w:eastAsia="仿宋" w:hint="eastAsia"/>
          <w:b/>
          <w:color w:val="000000"/>
          <w:sz w:val="24"/>
        </w:rPr>
        <w:t>加盖公章</w:t>
      </w:r>
      <w:r w:rsidRPr="001B33E7">
        <w:rPr>
          <w:rFonts w:eastAsia="仿宋" w:hint="eastAsia"/>
          <w:color w:val="000000"/>
          <w:sz w:val="24"/>
        </w:rPr>
        <w:t>）：</w:t>
      </w:r>
      <w:r>
        <w:rPr>
          <w:rFonts w:eastAsia="仿宋" w:hint="eastAsia"/>
          <w:color w:val="000000"/>
          <w:sz w:val="24"/>
          <w:u w:val="single"/>
        </w:rPr>
        <w:t xml:space="preserve">                     </w:t>
      </w:r>
    </w:p>
    <w:p w14:paraId="51604EA4" w14:textId="77777777" w:rsidR="004649CF" w:rsidRDefault="004649CF" w:rsidP="004649CF">
      <w:pPr>
        <w:rPr>
          <w:rFonts w:eastAsia="仿宋"/>
          <w:b/>
          <w:color w:val="000000"/>
          <w:sz w:val="32"/>
          <w:szCs w:val="32"/>
        </w:rPr>
      </w:pPr>
      <w:r w:rsidRPr="001B33E7">
        <w:rPr>
          <w:rFonts w:eastAsia="仿宋" w:hint="eastAsia"/>
          <w:color w:val="000000"/>
          <w:sz w:val="24"/>
        </w:rPr>
        <w:t>地址：</w:t>
      </w:r>
      <w:r w:rsidRPr="001B33E7">
        <w:rPr>
          <w:rFonts w:eastAsia="仿宋" w:hint="eastAsia"/>
          <w:color w:val="000000"/>
          <w:sz w:val="24"/>
          <w:u w:val="single"/>
        </w:rPr>
        <w:t xml:space="preserve">                                      </w:t>
      </w:r>
    </w:p>
    <w:p w14:paraId="482F0223" w14:textId="025A57A8" w:rsidR="00A85AF6" w:rsidRDefault="004649CF" w:rsidP="004649CF">
      <w:pPr>
        <w:spacing w:line="276" w:lineRule="auto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br w:type="page"/>
      </w:r>
      <w:r w:rsidRPr="004649CF">
        <w:rPr>
          <w:rFonts w:asciiTheme="minorEastAsia" w:hAnsiTheme="minorEastAsia" w:cs="宋体"/>
          <w:kern w:val="0"/>
          <w:sz w:val="28"/>
          <w:szCs w:val="28"/>
        </w:rPr>
        <w:lastRenderedPageBreak/>
        <w:t>附件五：</w:t>
      </w:r>
    </w:p>
    <w:p w14:paraId="092CB459" w14:textId="320B2FFA" w:rsidR="004649CF" w:rsidRPr="001B33E7" w:rsidRDefault="004649CF" w:rsidP="004649CF">
      <w:pPr>
        <w:spacing w:line="360" w:lineRule="auto"/>
        <w:jc w:val="center"/>
        <w:outlineLvl w:val="1"/>
        <w:rPr>
          <w:rFonts w:eastAsia="仿宋"/>
          <w:b/>
          <w:color w:val="000000"/>
          <w:sz w:val="32"/>
          <w:szCs w:val="32"/>
        </w:rPr>
      </w:pPr>
      <w:bookmarkStart w:id="2" w:name="_Toc27732796"/>
      <w:r w:rsidRPr="001B33E7">
        <w:rPr>
          <w:rFonts w:eastAsia="仿宋" w:hint="eastAsia"/>
          <w:b/>
          <w:color w:val="000000"/>
          <w:sz w:val="32"/>
          <w:szCs w:val="32"/>
        </w:rPr>
        <w:t>商务条款偏离表</w:t>
      </w:r>
      <w:bookmarkEnd w:id="2"/>
    </w:p>
    <w:p w14:paraId="130F699D" w14:textId="77777777" w:rsidR="004649CF" w:rsidRPr="001B33E7" w:rsidRDefault="004649CF" w:rsidP="004649CF">
      <w:pPr>
        <w:spacing w:line="360" w:lineRule="auto"/>
        <w:rPr>
          <w:rFonts w:eastAsia="仿宋"/>
          <w:color w:val="000000"/>
          <w:sz w:val="24"/>
          <w:u w:val="single"/>
        </w:rPr>
      </w:pPr>
      <w:r w:rsidRPr="001B33E7">
        <w:rPr>
          <w:rFonts w:eastAsia="仿宋" w:hint="eastAsia"/>
          <w:color w:val="000000"/>
          <w:sz w:val="24"/>
        </w:rPr>
        <w:t>投标人名称：</w:t>
      </w:r>
      <w:r w:rsidRPr="001B33E7">
        <w:rPr>
          <w:rFonts w:eastAsia="仿宋" w:hint="eastAsia"/>
          <w:color w:val="000000"/>
          <w:sz w:val="24"/>
        </w:rPr>
        <w:t xml:space="preserve">                   </w:t>
      </w:r>
      <w:r w:rsidRPr="001B33E7">
        <w:rPr>
          <w:rFonts w:eastAsia="仿宋" w:hint="eastAsia"/>
          <w:color w:val="000000"/>
          <w:sz w:val="24"/>
        </w:rPr>
        <w:t>招标编号：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211"/>
        <w:gridCol w:w="2559"/>
        <w:gridCol w:w="1276"/>
        <w:gridCol w:w="1275"/>
      </w:tblGrid>
      <w:tr w:rsidR="004649CF" w:rsidRPr="001B33E7" w14:paraId="258DE8F6" w14:textId="77777777" w:rsidTr="00DC2269">
        <w:trPr>
          <w:jc w:val="center"/>
        </w:trPr>
        <w:tc>
          <w:tcPr>
            <w:tcW w:w="646" w:type="dxa"/>
            <w:vAlign w:val="center"/>
          </w:tcPr>
          <w:p w14:paraId="5153771D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序号</w:t>
            </w:r>
          </w:p>
        </w:tc>
        <w:tc>
          <w:tcPr>
            <w:tcW w:w="3211" w:type="dxa"/>
            <w:vAlign w:val="center"/>
          </w:tcPr>
          <w:p w14:paraId="0A0D6D8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招标文件商务条款</w:t>
            </w:r>
          </w:p>
        </w:tc>
        <w:tc>
          <w:tcPr>
            <w:tcW w:w="2559" w:type="dxa"/>
            <w:vAlign w:val="center"/>
          </w:tcPr>
          <w:p w14:paraId="402F8D4A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投标文件商务条款</w:t>
            </w:r>
          </w:p>
        </w:tc>
        <w:tc>
          <w:tcPr>
            <w:tcW w:w="1276" w:type="dxa"/>
            <w:vAlign w:val="center"/>
          </w:tcPr>
          <w:p w14:paraId="7B4C210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响应</w:t>
            </w:r>
            <w:r w:rsidRPr="001B33E7">
              <w:rPr>
                <w:rFonts w:eastAsia="仿宋"/>
                <w:color w:val="000000"/>
                <w:sz w:val="24"/>
              </w:rPr>
              <w:t>/</w:t>
            </w:r>
            <w:r w:rsidRPr="001B33E7">
              <w:rPr>
                <w:rFonts w:eastAsia="仿宋" w:hint="eastAsia"/>
                <w:color w:val="000000"/>
                <w:sz w:val="24"/>
              </w:rPr>
              <w:t>偏离</w:t>
            </w:r>
          </w:p>
        </w:tc>
        <w:tc>
          <w:tcPr>
            <w:tcW w:w="1275" w:type="dxa"/>
            <w:vAlign w:val="center"/>
          </w:tcPr>
          <w:p w14:paraId="329BFEE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说明</w:t>
            </w:r>
          </w:p>
        </w:tc>
      </w:tr>
      <w:tr w:rsidR="004649CF" w:rsidRPr="001B33E7" w14:paraId="108A597B" w14:textId="77777777" w:rsidTr="00DC2269">
        <w:trPr>
          <w:jc w:val="center"/>
        </w:trPr>
        <w:tc>
          <w:tcPr>
            <w:tcW w:w="646" w:type="dxa"/>
            <w:vAlign w:val="center"/>
          </w:tcPr>
          <w:p w14:paraId="502EFC6F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3211" w:type="dxa"/>
            <w:vAlign w:val="center"/>
          </w:tcPr>
          <w:p w14:paraId="35970AB6" w14:textId="77777777" w:rsidR="004649CF" w:rsidRPr="001B33E7" w:rsidRDefault="004649CF" w:rsidP="00DC2269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7E82C08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210821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341DB65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011E07A3" w14:textId="77777777" w:rsidTr="00DC2269">
        <w:trPr>
          <w:trHeight w:val="382"/>
          <w:jc w:val="center"/>
        </w:trPr>
        <w:tc>
          <w:tcPr>
            <w:tcW w:w="646" w:type="dxa"/>
            <w:vAlign w:val="center"/>
          </w:tcPr>
          <w:p w14:paraId="26978879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3211" w:type="dxa"/>
            <w:vAlign w:val="center"/>
          </w:tcPr>
          <w:p w14:paraId="1E5B4AB3" w14:textId="77777777" w:rsidR="004649CF" w:rsidRPr="001B33E7" w:rsidRDefault="004649CF" w:rsidP="00DC2269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2F4D661B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52F2AC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349AA8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54B0A3AD" w14:textId="77777777" w:rsidTr="00DC2269">
        <w:trPr>
          <w:trHeight w:val="291"/>
          <w:jc w:val="center"/>
        </w:trPr>
        <w:tc>
          <w:tcPr>
            <w:tcW w:w="646" w:type="dxa"/>
            <w:vAlign w:val="center"/>
          </w:tcPr>
          <w:p w14:paraId="78179B34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3</w:t>
            </w:r>
          </w:p>
        </w:tc>
        <w:tc>
          <w:tcPr>
            <w:tcW w:w="3211" w:type="dxa"/>
            <w:vAlign w:val="center"/>
          </w:tcPr>
          <w:p w14:paraId="3CAA136D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63B81370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CE9D89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7E4F2F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4CCBD659" w14:textId="77777777" w:rsidTr="00DC2269">
        <w:trPr>
          <w:trHeight w:val="551"/>
          <w:jc w:val="center"/>
        </w:trPr>
        <w:tc>
          <w:tcPr>
            <w:tcW w:w="646" w:type="dxa"/>
            <w:vAlign w:val="center"/>
          </w:tcPr>
          <w:p w14:paraId="17840961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3211" w:type="dxa"/>
            <w:vAlign w:val="center"/>
          </w:tcPr>
          <w:p w14:paraId="3F68866F" w14:textId="77777777" w:rsidR="004649CF" w:rsidRPr="001B33E7" w:rsidRDefault="004649CF" w:rsidP="00DC2269"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27FA330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838FAB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62B78F4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0CF1DB07" w14:textId="77777777" w:rsidTr="00DC2269">
        <w:trPr>
          <w:trHeight w:val="297"/>
          <w:jc w:val="center"/>
        </w:trPr>
        <w:tc>
          <w:tcPr>
            <w:tcW w:w="646" w:type="dxa"/>
            <w:vAlign w:val="center"/>
          </w:tcPr>
          <w:p w14:paraId="42EAE68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3211" w:type="dxa"/>
            <w:vAlign w:val="center"/>
          </w:tcPr>
          <w:p w14:paraId="489AACD9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70E5D89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B24DC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5EA52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24A93732" w14:textId="77777777" w:rsidTr="00DC2269">
        <w:trPr>
          <w:jc w:val="center"/>
        </w:trPr>
        <w:tc>
          <w:tcPr>
            <w:tcW w:w="646" w:type="dxa"/>
            <w:vAlign w:val="center"/>
          </w:tcPr>
          <w:p w14:paraId="356C4E9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6</w:t>
            </w:r>
          </w:p>
        </w:tc>
        <w:tc>
          <w:tcPr>
            <w:tcW w:w="3211" w:type="dxa"/>
            <w:vAlign w:val="center"/>
          </w:tcPr>
          <w:p w14:paraId="170F0544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3649CD75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5BCD7B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E6C892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3F57E62C" w14:textId="77777777" w:rsidTr="00DC2269">
        <w:trPr>
          <w:jc w:val="center"/>
        </w:trPr>
        <w:tc>
          <w:tcPr>
            <w:tcW w:w="646" w:type="dxa"/>
            <w:vAlign w:val="center"/>
          </w:tcPr>
          <w:p w14:paraId="0AB74ED0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7</w:t>
            </w:r>
          </w:p>
        </w:tc>
        <w:tc>
          <w:tcPr>
            <w:tcW w:w="3211" w:type="dxa"/>
            <w:vAlign w:val="center"/>
          </w:tcPr>
          <w:p w14:paraId="35572647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6B644BC8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BC1745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D55CDA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50CF4801" w14:textId="77777777" w:rsidTr="00DC2269">
        <w:trPr>
          <w:jc w:val="center"/>
        </w:trPr>
        <w:tc>
          <w:tcPr>
            <w:tcW w:w="646" w:type="dxa"/>
            <w:vAlign w:val="center"/>
          </w:tcPr>
          <w:p w14:paraId="2A2601B3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3211" w:type="dxa"/>
            <w:vAlign w:val="center"/>
          </w:tcPr>
          <w:p w14:paraId="0F1BF018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3DD687CF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24E7CA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4DD1730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0D5176C8" w14:textId="77777777" w:rsidTr="00DC2269">
        <w:trPr>
          <w:jc w:val="center"/>
        </w:trPr>
        <w:tc>
          <w:tcPr>
            <w:tcW w:w="646" w:type="dxa"/>
            <w:vAlign w:val="center"/>
          </w:tcPr>
          <w:p w14:paraId="3B0A37B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9</w:t>
            </w:r>
          </w:p>
        </w:tc>
        <w:tc>
          <w:tcPr>
            <w:tcW w:w="3211" w:type="dxa"/>
            <w:vAlign w:val="center"/>
          </w:tcPr>
          <w:p w14:paraId="120829CC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5E382111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597E9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5A3288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46489379" w14:textId="77777777" w:rsidTr="00DC2269">
        <w:trPr>
          <w:jc w:val="center"/>
        </w:trPr>
        <w:tc>
          <w:tcPr>
            <w:tcW w:w="646" w:type="dxa"/>
            <w:vAlign w:val="center"/>
          </w:tcPr>
          <w:p w14:paraId="0946954D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10</w:t>
            </w:r>
          </w:p>
        </w:tc>
        <w:tc>
          <w:tcPr>
            <w:tcW w:w="3211" w:type="dxa"/>
            <w:vAlign w:val="center"/>
          </w:tcPr>
          <w:p w14:paraId="73DA58C0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1A8BBD48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E92C9F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61DC2D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2C74BD3E" w14:textId="77777777" w:rsidTr="00DC2269">
        <w:trPr>
          <w:jc w:val="center"/>
        </w:trPr>
        <w:tc>
          <w:tcPr>
            <w:tcW w:w="646" w:type="dxa"/>
            <w:vAlign w:val="center"/>
          </w:tcPr>
          <w:p w14:paraId="694E5CCD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11</w:t>
            </w:r>
          </w:p>
        </w:tc>
        <w:tc>
          <w:tcPr>
            <w:tcW w:w="3211" w:type="dxa"/>
            <w:vAlign w:val="center"/>
          </w:tcPr>
          <w:p w14:paraId="7E4B0820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1F83A3CC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2F7971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529D98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649CF" w:rsidRPr="001B33E7" w14:paraId="78553E28" w14:textId="77777777" w:rsidTr="00DC2269">
        <w:trPr>
          <w:jc w:val="center"/>
        </w:trPr>
        <w:tc>
          <w:tcPr>
            <w:tcW w:w="646" w:type="dxa"/>
            <w:vAlign w:val="center"/>
          </w:tcPr>
          <w:p w14:paraId="158CB217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/>
                <w:color w:val="000000"/>
                <w:sz w:val="24"/>
              </w:rPr>
              <w:t>12</w:t>
            </w:r>
          </w:p>
        </w:tc>
        <w:tc>
          <w:tcPr>
            <w:tcW w:w="3211" w:type="dxa"/>
            <w:vAlign w:val="center"/>
          </w:tcPr>
          <w:p w14:paraId="5198E988" w14:textId="77777777" w:rsidR="004649CF" w:rsidRPr="001B33E7" w:rsidRDefault="004649CF" w:rsidP="00DC2269">
            <w:pPr>
              <w:spacing w:line="360" w:lineRule="auto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7243E3B0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82DC9C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562850" w14:textId="77777777" w:rsidR="004649CF" w:rsidRPr="001B33E7" w:rsidRDefault="004649CF" w:rsidP="00DC2269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14:paraId="793E6E1A" w14:textId="77777777" w:rsidR="004649CF" w:rsidRDefault="004649CF" w:rsidP="004649CF">
      <w:pPr>
        <w:spacing w:line="360" w:lineRule="atLeast"/>
        <w:rPr>
          <w:rFonts w:eastAsia="仿宋"/>
          <w:color w:val="000000"/>
          <w:sz w:val="24"/>
        </w:rPr>
      </w:pPr>
    </w:p>
    <w:p w14:paraId="6B12D919" w14:textId="6183F735" w:rsidR="004649CF" w:rsidRPr="001B33E7" w:rsidRDefault="004649CF" w:rsidP="004649CF">
      <w:pPr>
        <w:pStyle w:val="a9"/>
        <w:tabs>
          <w:tab w:val="left" w:pos="5580"/>
        </w:tabs>
        <w:spacing w:line="360" w:lineRule="auto"/>
        <w:ind w:left="420"/>
        <w:rPr>
          <w:rFonts w:ascii="Times New Roman" w:eastAsia="仿宋" w:hAnsi="Times New Roman"/>
          <w:color w:val="000000"/>
          <w:sz w:val="24"/>
          <w:u w:val="single"/>
        </w:rPr>
      </w:pPr>
      <w:r>
        <w:rPr>
          <w:rFonts w:ascii="Times New Roman" w:eastAsia="仿宋" w:hAnsi="Times New Roman" w:hint="eastAsia"/>
          <w:color w:val="000000"/>
          <w:sz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</w:rPr>
        <w:t>法定代表人或被授权人</w:t>
      </w:r>
      <w:r w:rsidRPr="00001714">
        <w:rPr>
          <w:rFonts w:ascii="Times New Roman" w:eastAsia="仿宋" w:hAnsi="Times New Roman" w:hint="eastAsia"/>
          <w:b/>
          <w:color w:val="000000"/>
          <w:sz w:val="24"/>
        </w:rPr>
        <w:t>签字</w:t>
      </w:r>
      <w:r w:rsidRPr="001B33E7">
        <w:rPr>
          <w:rFonts w:ascii="Times New Roman" w:eastAsia="仿宋" w:hAnsi="Times New Roman" w:hint="eastAsia"/>
          <w:color w:val="000000"/>
          <w:sz w:val="24"/>
        </w:rPr>
        <w:t>：</w:t>
      </w:r>
      <w:r w:rsidRPr="001B33E7">
        <w:rPr>
          <w:rFonts w:ascii="Times New Roman" w:eastAsia="仿宋" w:hAnsi="Times New Roman" w:hint="eastAsia"/>
          <w:color w:val="000000"/>
          <w:sz w:val="24"/>
          <w:u w:val="single"/>
        </w:rPr>
        <w:t xml:space="preserve">                 </w:t>
      </w:r>
    </w:p>
    <w:p w14:paraId="4D1F8573" w14:textId="41D83A61" w:rsidR="004649CF" w:rsidRPr="001B33E7" w:rsidRDefault="004649CF" w:rsidP="004649CF">
      <w:pPr>
        <w:pStyle w:val="a9"/>
        <w:tabs>
          <w:tab w:val="left" w:pos="5580"/>
        </w:tabs>
        <w:spacing w:line="360" w:lineRule="auto"/>
        <w:ind w:left="420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 w:hint="eastAsia"/>
          <w:color w:val="000000"/>
          <w:sz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</w:rPr>
        <w:t>名称（</w:t>
      </w:r>
      <w:r w:rsidRPr="00001714">
        <w:rPr>
          <w:rFonts w:ascii="Times New Roman" w:eastAsia="仿宋" w:hAnsi="Times New Roman" w:hint="eastAsia"/>
          <w:b/>
          <w:color w:val="000000"/>
          <w:sz w:val="24"/>
        </w:rPr>
        <w:t>加盖公章</w:t>
      </w:r>
      <w:r w:rsidRPr="001B33E7">
        <w:rPr>
          <w:rFonts w:ascii="Times New Roman" w:eastAsia="仿宋" w:hAnsi="Times New Roman" w:hint="eastAsia"/>
          <w:color w:val="000000"/>
          <w:sz w:val="24"/>
        </w:rPr>
        <w:t>）：</w:t>
      </w:r>
      <w:r w:rsidRPr="001B33E7">
        <w:rPr>
          <w:rFonts w:ascii="Times New Roman" w:eastAsia="仿宋" w:hAnsi="Times New Roman" w:hint="eastAsia"/>
          <w:color w:val="000000"/>
          <w:sz w:val="24"/>
          <w:u w:val="single"/>
        </w:rPr>
        <w:t xml:space="preserve">                 </w:t>
      </w:r>
    </w:p>
    <w:p w14:paraId="4D4F5FDF" w14:textId="77777777" w:rsidR="004649CF" w:rsidRPr="00FC69CE" w:rsidRDefault="004649CF" w:rsidP="004649CF">
      <w:pPr>
        <w:spacing w:line="360" w:lineRule="auto"/>
        <w:contextualSpacing/>
        <w:rPr>
          <w:rFonts w:eastAsia="仿宋" w:cs="Arial"/>
          <w:color w:val="000000"/>
          <w:sz w:val="24"/>
          <w:u w:val="single"/>
          <w:lang w:val="x-none"/>
        </w:rPr>
      </w:pPr>
    </w:p>
    <w:p w14:paraId="791DD8B5" w14:textId="77777777" w:rsidR="004649CF" w:rsidRPr="00FC69CE" w:rsidRDefault="004649CF" w:rsidP="004649CF">
      <w:pPr>
        <w:ind w:rightChars="-673" w:right="-1413"/>
        <w:rPr>
          <w:rFonts w:eastAsia="仿宋"/>
          <w:color w:val="000000"/>
          <w:sz w:val="24"/>
        </w:rPr>
      </w:pPr>
    </w:p>
    <w:p w14:paraId="090F8AC6" w14:textId="77777777" w:rsidR="004649CF" w:rsidRPr="001B33E7" w:rsidRDefault="004649CF" w:rsidP="004649CF">
      <w:pPr>
        <w:spacing w:line="360" w:lineRule="auto"/>
        <w:ind w:rightChars="-270" w:right="-567"/>
        <w:contextualSpacing/>
        <w:rPr>
          <w:rFonts w:eastAsia="仿宋"/>
          <w:color w:val="000000"/>
          <w:sz w:val="23"/>
          <w:szCs w:val="23"/>
        </w:rPr>
      </w:pPr>
      <w:r w:rsidRPr="001B33E7">
        <w:rPr>
          <w:rFonts w:eastAsia="仿宋" w:hint="eastAsia"/>
          <w:color w:val="000000"/>
          <w:sz w:val="23"/>
          <w:szCs w:val="23"/>
        </w:rPr>
        <w:t>注：</w:t>
      </w:r>
    </w:p>
    <w:p w14:paraId="344B7A83" w14:textId="2AA62A99" w:rsidR="004649CF" w:rsidRPr="001B33E7" w:rsidRDefault="004649CF" w:rsidP="004649CF">
      <w:pPr>
        <w:spacing w:line="360" w:lineRule="auto"/>
        <w:ind w:right="-2"/>
        <w:contextualSpacing/>
        <w:rPr>
          <w:rFonts w:eastAsia="仿宋"/>
          <w:color w:val="000000"/>
          <w:sz w:val="23"/>
          <w:szCs w:val="23"/>
        </w:rPr>
      </w:pPr>
      <w:r w:rsidRPr="001B33E7">
        <w:rPr>
          <w:rFonts w:eastAsia="仿宋"/>
          <w:color w:val="000000"/>
          <w:sz w:val="23"/>
          <w:szCs w:val="23"/>
        </w:rPr>
        <w:t>1</w:t>
      </w:r>
      <w:r w:rsidRPr="001B33E7">
        <w:rPr>
          <w:rFonts w:eastAsia="仿宋" w:hint="eastAsia"/>
          <w:color w:val="000000"/>
          <w:sz w:val="23"/>
          <w:szCs w:val="23"/>
        </w:rPr>
        <w:t>、</w:t>
      </w:r>
      <w:r w:rsidR="00BB24DB">
        <w:rPr>
          <w:rFonts w:eastAsia="仿宋" w:hint="eastAsia"/>
          <w:color w:val="000000"/>
          <w:sz w:val="23"/>
          <w:szCs w:val="23"/>
        </w:rPr>
        <w:t>服务供应商</w:t>
      </w:r>
      <w:r w:rsidRPr="001B33E7">
        <w:rPr>
          <w:rFonts w:eastAsia="仿宋" w:hint="eastAsia"/>
          <w:color w:val="000000"/>
          <w:sz w:val="23"/>
          <w:szCs w:val="23"/>
        </w:rPr>
        <w:t>如果对商务条款的响应有任何偏离，请在本表中详细填写；如不列出，则视为投标人完全同意招标文件的商务条款。</w:t>
      </w:r>
    </w:p>
    <w:p w14:paraId="4EA7D05A" w14:textId="77777777" w:rsidR="004649CF" w:rsidRPr="001B33E7" w:rsidRDefault="004649CF" w:rsidP="004649CF">
      <w:pPr>
        <w:spacing w:line="360" w:lineRule="auto"/>
        <w:ind w:rightChars="-270" w:right="-567"/>
        <w:contextualSpacing/>
        <w:rPr>
          <w:rFonts w:eastAsia="仿宋"/>
          <w:color w:val="000000"/>
          <w:sz w:val="23"/>
          <w:szCs w:val="23"/>
        </w:rPr>
      </w:pPr>
      <w:r w:rsidRPr="001B33E7">
        <w:rPr>
          <w:rFonts w:eastAsia="仿宋" w:hint="eastAsia"/>
          <w:color w:val="000000"/>
          <w:sz w:val="23"/>
          <w:szCs w:val="23"/>
        </w:rPr>
        <w:t>2</w:t>
      </w:r>
      <w:r w:rsidRPr="001B33E7">
        <w:rPr>
          <w:rFonts w:eastAsia="仿宋" w:hint="eastAsia"/>
          <w:color w:val="000000"/>
          <w:sz w:val="23"/>
          <w:szCs w:val="23"/>
        </w:rPr>
        <w:t>、本表不得全部空白（至少得说明是否完全响应招标文件），否则将按无效投标处理。</w:t>
      </w:r>
    </w:p>
    <w:p w14:paraId="63C48F54" w14:textId="77777777" w:rsidR="00801AA8" w:rsidRDefault="004649CF" w:rsidP="00801AA8">
      <w:pPr>
        <w:pStyle w:val="aa"/>
        <w:spacing w:line="360" w:lineRule="auto"/>
        <w:ind w:firstLine="0"/>
        <w:contextualSpacing/>
        <w:outlineLvl w:val="1"/>
        <w:rPr>
          <w:rFonts w:ascii="Times New Roman" w:eastAsia="仿宋"/>
          <w:b/>
          <w:color w:val="000000"/>
          <w:sz w:val="32"/>
          <w:szCs w:val="32"/>
          <w:lang w:val="x-none" w:eastAsia="x-none"/>
        </w:rPr>
      </w:pPr>
      <w:r w:rsidRPr="001B33E7">
        <w:rPr>
          <w:rFonts w:eastAsia="仿宋"/>
          <w:b/>
          <w:color w:val="000000"/>
          <w:sz w:val="32"/>
          <w:szCs w:val="32"/>
        </w:rPr>
        <w:br w:type="page"/>
      </w:r>
      <w:r w:rsidR="00BB24DB" w:rsidRPr="004649CF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附件</w:t>
      </w:r>
      <w:r w:rsidR="00BB24DB">
        <w:rPr>
          <w:rFonts w:asciiTheme="minorEastAsia" w:hAnsiTheme="minorEastAsia" w:cs="宋体"/>
          <w:sz w:val="28"/>
          <w:szCs w:val="28"/>
        </w:rPr>
        <w:t>六</w:t>
      </w:r>
      <w:r w:rsidR="00BB24DB" w:rsidRPr="004649CF">
        <w:rPr>
          <w:rFonts w:asciiTheme="minorEastAsia" w:eastAsiaTheme="minorEastAsia" w:hAnsiTheme="minorEastAsia" w:cs="宋体"/>
          <w:kern w:val="0"/>
          <w:sz w:val="28"/>
          <w:szCs w:val="28"/>
        </w:rPr>
        <w:t>：</w:t>
      </w:r>
      <w:bookmarkStart w:id="3" w:name="_Toc27732799"/>
      <w:r w:rsidR="00BB24DB" w:rsidRPr="00D3139B">
        <w:rPr>
          <w:rFonts w:ascii="Times New Roman" w:eastAsia="仿宋" w:hint="eastAsia"/>
          <w:b/>
          <w:color w:val="000000"/>
          <w:sz w:val="32"/>
          <w:szCs w:val="32"/>
          <w:lang w:val="x-none" w:eastAsia="x-none"/>
        </w:rPr>
        <w:t xml:space="preserve"> </w:t>
      </w:r>
    </w:p>
    <w:p w14:paraId="5904C4B3" w14:textId="06BB6768" w:rsidR="00BB24DB" w:rsidRPr="00D3139B" w:rsidRDefault="00BB24DB" w:rsidP="00801AA8">
      <w:pPr>
        <w:pStyle w:val="aa"/>
        <w:spacing w:line="360" w:lineRule="auto"/>
        <w:ind w:firstLine="0"/>
        <w:contextualSpacing/>
        <w:jc w:val="center"/>
        <w:outlineLvl w:val="1"/>
        <w:rPr>
          <w:rFonts w:ascii="Times New Roman" w:eastAsia="仿宋"/>
          <w:b/>
          <w:color w:val="000000"/>
          <w:sz w:val="32"/>
          <w:szCs w:val="32"/>
          <w:lang w:val="x-none" w:eastAsia="x-none"/>
        </w:rPr>
      </w:pPr>
      <w:r w:rsidRPr="00247904">
        <w:rPr>
          <w:rFonts w:ascii="Times New Roman" w:eastAsia="仿宋" w:hint="eastAsia"/>
          <w:b/>
          <w:color w:val="000000"/>
          <w:sz w:val="32"/>
          <w:szCs w:val="32"/>
          <w:lang w:val="x-none" w:eastAsia="x-none"/>
        </w:rPr>
        <w:t>投标人同类项目成功实施案例</w:t>
      </w:r>
      <w:bookmarkEnd w:id="3"/>
    </w:p>
    <w:p w14:paraId="26FAFC4B" w14:textId="026AB430" w:rsidR="00BB24DB" w:rsidRPr="005C41D5" w:rsidRDefault="00BB24DB" w:rsidP="00BB24DB">
      <w:pPr>
        <w:pStyle w:val="aa"/>
        <w:spacing w:line="360" w:lineRule="auto"/>
        <w:ind w:firstLine="420"/>
        <w:contextualSpacing/>
        <w:rPr>
          <w:rFonts w:ascii="Times New Roman" w:eastAsia="仿宋"/>
          <w:color w:val="000000"/>
          <w:szCs w:val="24"/>
        </w:rPr>
      </w:pPr>
      <w:r w:rsidRPr="00D91B56">
        <w:rPr>
          <w:rFonts w:ascii="Times New Roman" w:eastAsia="仿宋" w:hint="eastAsia"/>
          <w:bCs/>
          <w:color w:val="000000"/>
          <w:szCs w:val="24"/>
        </w:rPr>
        <w:t>201</w:t>
      </w:r>
      <w:r>
        <w:rPr>
          <w:rFonts w:ascii="Times New Roman" w:eastAsia="仿宋"/>
          <w:bCs/>
          <w:color w:val="000000"/>
          <w:szCs w:val="24"/>
        </w:rPr>
        <w:t>9</w:t>
      </w:r>
      <w:r w:rsidRPr="00D91B56">
        <w:rPr>
          <w:rFonts w:ascii="Times New Roman" w:eastAsia="仿宋" w:hint="eastAsia"/>
          <w:bCs/>
          <w:color w:val="000000"/>
          <w:szCs w:val="24"/>
        </w:rPr>
        <w:t>年至今同类项目成功实施案例，</w:t>
      </w:r>
      <w:r w:rsidRPr="00D91B56">
        <w:rPr>
          <w:rFonts w:eastAsia="仿宋" w:hint="eastAsia"/>
          <w:bCs/>
          <w:color w:val="000000"/>
          <w:szCs w:val="24"/>
        </w:rPr>
        <w:t>需</w:t>
      </w:r>
      <w:r w:rsidRPr="00D91B56">
        <w:rPr>
          <w:rFonts w:ascii="Times New Roman" w:eastAsia="仿宋" w:hint="eastAsia"/>
          <w:bCs/>
          <w:color w:val="000000"/>
          <w:szCs w:val="24"/>
        </w:rPr>
        <w:t>附合</w:t>
      </w:r>
      <w:r w:rsidRPr="00035EFE">
        <w:rPr>
          <w:rFonts w:ascii="Times New Roman" w:eastAsia="仿宋" w:hint="eastAsia"/>
          <w:bCs/>
          <w:color w:val="000000"/>
          <w:szCs w:val="24"/>
        </w:rPr>
        <w:t>同关键页复印件</w:t>
      </w:r>
      <w:r w:rsidRPr="00290F32">
        <w:rPr>
          <w:rFonts w:ascii="Times New Roman" w:eastAsia="仿宋" w:hint="eastAsia"/>
          <w:color w:val="000000"/>
          <w:szCs w:val="24"/>
        </w:rPr>
        <w:t>并加盖投标人公章</w:t>
      </w:r>
      <w:r w:rsidRPr="00035EFE">
        <w:rPr>
          <w:rFonts w:ascii="Times New Roman" w:eastAsia="仿宋" w:hint="eastAsia"/>
          <w:bCs/>
          <w:color w:val="000000"/>
          <w:szCs w:val="24"/>
        </w:rPr>
        <w:t>，复印件内容需体现合同名称、签订双方名称、签订时间、主要服务内容以及双方</w:t>
      </w:r>
      <w:r>
        <w:rPr>
          <w:rFonts w:ascii="Times New Roman" w:eastAsia="仿宋" w:hint="eastAsia"/>
          <w:bCs/>
          <w:color w:val="000000"/>
          <w:szCs w:val="24"/>
        </w:rPr>
        <w:t>签字</w:t>
      </w:r>
      <w:r w:rsidRPr="00035EFE">
        <w:rPr>
          <w:rFonts w:ascii="Times New Roman" w:eastAsia="仿宋" w:hint="eastAsia"/>
          <w:bCs/>
          <w:color w:val="000000"/>
          <w:szCs w:val="24"/>
        </w:rPr>
        <w:t>盖章页</w:t>
      </w:r>
      <w:r>
        <w:rPr>
          <w:rFonts w:ascii="Times New Roman" w:eastAsia="仿宋" w:hint="eastAsia"/>
          <w:bCs/>
          <w:color w:val="000000"/>
          <w:szCs w:val="24"/>
        </w:rPr>
        <w:t>，</w:t>
      </w:r>
      <w:r w:rsidRPr="00290F32">
        <w:rPr>
          <w:rFonts w:ascii="Times New Roman" w:eastAsia="仿宋" w:hint="eastAsia"/>
          <w:color w:val="000000"/>
          <w:szCs w:val="24"/>
        </w:rPr>
        <w:t>否则评标委员会有权视为此项</w:t>
      </w:r>
      <w:r>
        <w:rPr>
          <w:rFonts w:ascii="Times New Roman" w:eastAsia="仿宋" w:hint="eastAsia"/>
          <w:color w:val="000000"/>
          <w:szCs w:val="24"/>
        </w:rPr>
        <w:t>案例</w:t>
      </w:r>
      <w:r w:rsidRPr="00290F32">
        <w:rPr>
          <w:rFonts w:ascii="Times New Roman" w:eastAsia="仿宋" w:hint="eastAsia"/>
          <w:color w:val="000000"/>
          <w:szCs w:val="24"/>
        </w:rPr>
        <w:t>无效</w:t>
      </w:r>
      <w:r w:rsidRPr="001B33E7">
        <w:rPr>
          <w:rFonts w:ascii="Times New Roman" w:eastAsia="仿宋" w:hint="eastAsia"/>
          <w:bCs/>
          <w:color w:val="000000"/>
          <w:szCs w:val="24"/>
        </w:rPr>
        <w:t>。</w:t>
      </w:r>
      <w:r w:rsidRPr="001B33E7">
        <w:rPr>
          <w:rFonts w:ascii="Times New Roman" w:eastAsia="仿宋" w:hint="eastAsia"/>
          <w:color w:val="000000"/>
          <w:szCs w:val="24"/>
        </w:rPr>
        <w:t>合同原件备查。</w:t>
      </w:r>
      <w:r>
        <w:rPr>
          <w:rFonts w:ascii="Times New Roman" w:eastAsia="仿宋" w:hint="eastAsia"/>
          <w:color w:val="000000"/>
          <w:szCs w:val="24"/>
        </w:rPr>
        <w:t>格式见下表。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1701"/>
        <w:gridCol w:w="1843"/>
      </w:tblGrid>
      <w:tr w:rsidR="00BB24DB" w:rsidRPr="001B33E7" w14:paraId="6094EA3C" w14:textId="77777777" w:rsidTr="00DC2269">
        <w:trPr>
          <w:jc w:val="center"/>
        </w:trPr>
        <w:tc>
          <w:tcPr>
            <w:tcW w:w="1701" w:type="dxa"/>
          </w:tcPr>
          <w:p w14:paraId="05AD86FE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服务内容</w:t>
            </w:r>
          </w:p>
        </w:tc>
        <w:tc>
          <w:tcPr>
            <w:tcW w:w="1701" w:type="dxa"/>
          </w:tcPr>
          <w:p w14:paraId="6D206529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合同签订时间</w:t>
            </w:r>
          </w:p>
        </w:tc>
        <w:tc>
          <w:tcPr>
            <w:tcW w:w="1276" w:type="dxa"/>
          </w:tcPr>
          <w:p w14:paraId="0ED5BA27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服务单位</w:t>
            </w:r>
          </w:p>
        </w:tc>
        <w:tc>
          <w:tcPr>
            <w:tcW w:w="1701" w:type="dxa"/>
          </w:tcPr>
          <w:p w14:paraId="38531F25" w14:textId="77777777" w:rsidR="00BB24DB" w:rsidRPr="001B33E7" w:rsidRDefault="00BB24DB" w:rsidP="00DC2269">
            <w:pPr>
              <w:spacing w:before="120"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联系人及电话</w:t>
            </w:r>
          </w:p>
        </w:tc>
        <w:tc>
          <w:tcPr>
            <w:tcW w:w="1843" w:type="dxa"/>
          </w:tcPr>
          <w:p w14:paraId="67DE9206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履约情况</w:t>
            </w:r>
          </w:p>
        </w:tc>
      </w:tr>
      <w:tr w:rsidR="00BB24DB" w:rsidRPr="001B33E7" w14:paraId="2BF29527" w14:textId="77777777" w:rsidTr="00DC2269">
        <w:trPr>
          <w:jc w:val="center"/>
        </w:trPr>
        <w:tc>
          <w:tcPr>
            <w:tcW w:w="1701" w:type="dxa"/>
          </w:tcPr>
          <w:p w14:paraId="4BEAFBE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0CDB8CA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F36CCE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45F007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BA10967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45D79AE7" w14:textId="77777777" w:rsidTr="00DC2269">
        <w:trPr>
          <w:jc w:val="center"/>
        </w:trPr>
        <w:tc>
          <w:tcPr>
            <w:tcW w:w="1701" w:type="dxa"/>
          </w:tcPr>
          <w:p w14:paraId="1450BFC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8D906A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8E0658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3A46688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4FE2B80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1C2A3033" w14:textId="77777777" w:rsidTr="00DC2269">
        <w:trPr>
          <w:jc w:val="center"/>
        </w:trPr>
        <w:tc>
          <w:tcPr>
            <w:tcW w:w="1701" w:type="dxa"/>
          </w:tcPr>
          <w:p w14:paraId="7B5E5BBE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DF28154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0B5876B8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5BCF266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501ABD7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2AA0EE56" w14:textId="77777777" w:rsidTr="00DC2269">
        <w:trPr>
          <w:jc w:val="center"/>
        </w:trPr>
        <w:tc>
          <w:tcPr>
            <w:tcW w:w="1701" w:type="dxa"/>
          </w:tcPr>
          <w:p w14:paraId="1987C6E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8E581F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67B81E4C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D6F3895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4EDA5FF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50758B03" w14:textId="77777777" w:rsidTr="00DC2269">
        <w:trPr>
          <w:jc w:val="center"/>
        </w:trPr>
        <w:tc>
          <w:tcPr>
            <w:tcW w:w="1701" w:type="dxa"/>
          </w:tcPr>
          <w:p w14:paraId="7AE41E06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C60C2A5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4717EE29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C1879E6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5209790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01657EDE" w14:textId="77777777" w:rsidTr="00DC2269">
        <w:trPr>
          <w:jc w:val="center"/>
        </w:trPr>
        <w:tc>
          <w:tcPr>
            <w:tcW w:w="1701" w:type="dxa"/>
          </w:tcPr>
          <w:p w14:paraId="4862E12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463B689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505E6FCC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51F3D0A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1197A36E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69B09DB7" w14:textId="77777777" w:rsidTr="00DC2269">
        <w:trPr>
          <w:jc w:val="center"/>
        </w:trPr>
        <w:tc>
          <w:tcPr>
            <w:tcW w:w="1701" w:type="dxa"/>
          </w:tcPr>
          <w:p w14:paraId="2DC0BE3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564D832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76ADE96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8DF7E8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1064C7A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57EB9ED3" w14:textId="77777777" w:rsidTr="00DC2269">
        <w:trPr>
          <w:jc w:val="center"/>
        </w:trPr>
        <w:tc>
          <w:tcPr>
            <w:tcW w:w="1701" w:type="dxa"/>
          </w:tcPr>
          <w:p w14:paraId="379F549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67C10DE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0A01ED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9CB0FAA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E24E17F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69460248" w14:textId="77777777" w:rsidTr="00DC2269">
        <w:trPr>
          <w:jc w:val="center"/>
        </w:trPr>
        <w:tc>
          <w:tcPr>
            <w:tcW w:w="1701" w:type="dxa"/>
          </w:tcPr>
          <w:p w14:paraId="0538EEC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42C1D6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5B70061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3A60035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4262F461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319DEF51" w14:textId="77777777" w:rsidTr="00DC2269">
        <w:trPr>
          <w:jc w:val="center"/>
        </w:trPr>
        <w:tc>
          <w:tcPr>
            <w:tcW w:w="1701" w:type="dxa"/>
          </w:tcPr>
          <w:p w14:paraId="3DD26437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B5B669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0C7AF204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3A34A69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A6A788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77208389" w14:textId="77777777" w:rsidTr="00DC2269">
        <w:trPr>
          <w:jc w:val="center"/>
        </w:trPr>
        <w:tc>
          <w:tcPr>
            <w:tcW w:w="1701" w:type="dxa"/>
          </w:tcPr>
          <w:p w14:paraId="12F2B2F9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3C8A4F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436C8B04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61DEDA6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532C0F0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332474DE" w14:textId="77777777" w:rsidTr="00DC2269">
        <w:trPr>
          <w:jc w:val="center"/>
        </w:trPr>
        <w:tc>
          <w:tcPr>
            <w:tcW w:w="1701" w:type="dxa"/>
          </w:tcPr>
          <w:p w14:paraId="3563227F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72F2234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263FE3FB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C19EBC5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976F1BC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B24DB" w:rsidRPr="001B33E7" w14:paraId="7A619842" w14:textId="77777777" w:rsidTr="00DC2269">
        <w:trPr>
          <w:jc w:val="center"/>
        </w:trPr>
        <w:tc>
          <w:tcPr>
            <w:tcW w:w="1701" w:type="dxa"/>
          </w:tcPr>
          <w:p w14:paraId="18A42BA3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D2ACE86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E41E15E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06FA232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5AE4A35" w14:textId="77777777" w:rsidR="00BB24DB" w:rsidRPr="001B33E7" w:rsidRDefault="00BB24DB" w:rsidP="00DC2269">
            <w:pPr>
              <w:spacing w:before="120"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14:paraId="0D1B2759" w14:textId="77777777" w:rsidR="00BB24DB" w:rsidRPr="001B33E7" w:rsidRDefault="00BB24DB" w:rsidP="00BB24DB">
      <w:pPr>
        <w:pStyle w:val="a9"/>
        <w:spacing w:line="360" w:lineRule="auto"/>
        <w:rPr>
          <w:rFonts w:ascii="Times New Roman" w:eastAsia="仿宋" w:hAnsi="Times New Roman"/>
          <w:color w:val="000000"/>
          <w:sz w:val="24"/>
          <w:szCs w:val="24"/>
        </w:rPr>
      </w:pPr>
    </w:p>
    <w:p w14:paraId="65C12F1C" w14:textId="420C4D97" w:rsidR="00BB24DB" w:rsidRPr="001B33E7" w:rsidRDefault="00BB24DB" w:rsidP="00BB24DB">
      <w:pPr>
        <w:pStyle w:val="a9"/>
        <w:spacing w:line="360" w:lineRule="auto"/>
        <w:rPr>
          <w:rFonts w:ascii="Times New Roman" w:eastAsia="仿宋" w:hAnsi="Times New Roman"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color w:val="000000"/>
          <w:sz w:val="24"/>
          <w:szCs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  <w:szCs w:val="24"/>
        </w:rPr>
        <w:t>法定代表人或被授权人</w:t>
      </w:r>
      <w:r w:rsidRPr="009743AD">
        <w:rPr>
          <w:rFonts w:ascii="Times New Roman" w:eastAsia="仿宋" w:hAnsi="Times New Roman" w:hint="eastAsia"/>
          <w:b/>
          <w:color w:val="000000"/>
          <w:sz w:val="24"/>
          <w:szCs w:val="24"/>
        </w:rPr>
        <w:t>签字</w:t>
      </w:r>
      <w:r w:rsidRPr="001B33E7">
        <w:rPr>
          <w:rFonts w:ascii="Times New Roman" w:eastAsia="仿宋" w:hAnsi="Times New Roman" w:hint="eastAsia"/>
          <w:color w:val="000000"/>
          <w:sz w:val="24"/>
          <w:szCs w:val="24"/>
        </w:rPr>
        <w:t>：</w:t>
      </w:r>
      <w:r w:rsidRPr="001B33E7">
        <w:rPr>
          <w:rFonts w:ascii="Times New Roman" w:eastAsia="仿宋" w:hAnsi="Times New Roman"/>
          <w:color w:val="000000"/>
          <w:sz w:val="24"/>
          <w:szCs w:val="24"/>
        </w:rPr>
        <w:t>______________________</w:t>
      </w:r>
    </w:p>
    <w:p w14:paraId="3F3944B3" w14:textId="3A85AD98" w:rsidR="00BB24DB" w:rsidRDefault="00BB24DB" w:rsidP="00BB24DB">
      <w:pPr>
        <w:pStyle w:val="a9"/>
        <w:spacing w:line="360" w:lineRule="auto"/>
        <w:rPr>
          <w:rFonts w:ascii="Times New Roman" w:eastAsia="仿宋" w:hAnsi="Times New Roman"/>
          <w:color w:val="000000"/>
          <w:sz w:val="24"/>
          <w:szCs w:val="24"/>
          <w:u w:val="single"/>
        </w:rPr>
      </w:pPr>
      <w:r>
        <w:rPr>
          <w:rFonts w:ascii="Times New Roman" w:eastAsia="仿宋" w:hAnsi="Times New Roman" w:hint="eastAsia"/>
          <w:color w:val="000000"/>
          <w:sz w:val="24"/>
          <w:szCs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  <w:szCs w:val="24"/>
        </w:rPr>
        <w:t>名称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（</w:t>
      </w:r>
      <w:r w:rsidRPr="009743AD">
        <w:rPr>
          <w:rFonts w:ascii="Times New Roman" w:eastAsia="仿宋" w:hAnsi="Times New Roman" w:hint="eastAsia"/>
          <w:b/>
          <w:color w:val="000000"/>
          <w:sz w:val="24"/>
          <w:szCs w:val="24"/>
        </w:rPr>
        <w:t>加盖公章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）</w:t>
      </w:r>
      <w:r w:rsidRPr="001B33E7">
        <w:rPr>
          <w:rFonts w:ascii="Times New Roman" w:eastAsia="仿宋" w:hAnsi="Times New Roman"/>
          <w:color w:val="000000"/>
          <w:sz w:val="24"/>
          <w:szCs w:val="24"/>
        </w:rPr>
        <w:t>：</w:t>
      </w:r>
      <w:r w:rsidRPr="001B33E7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1B33E7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          </w:t>
      </w:r>
    </w:p>
    <w:p w14:paraId="130D66B7" w14:textId="79E510DB" w:rsidR="00BB24DB" w:rsidRPr="00290F32" w:rsidRDefault="00BB24DB" w:rsidP="00BB24DB">
      <w:pPr>
        <w:pStyle w:val="a9"/>
        <w:spacing w:line="360" w:lineRule="auto"/>
        <w:rPr>
          <w:rFonts w:ascii="Times New Roman" w:eastAsia="仿宋" w:hAnsi="Times New Roman"/>
          <w:color w:val="000000"/>
          <w:sz w:val="24"/>
          <w:szCs w:val="24"/>
        </w:rPr>
      </w:pPr>
      <w:r w:rsidRPr="00290F32">
        <w:rPr>
          <w:rFonts w:ascii="Times New Roman" w:eastAsia="仿宋" w:hAnsi="Times New Roman" w:hint="eastAsia"/>
          <w:color w:val="000000"/>
          <w:sz w:val="24"/>
          <w:szCs w:val="24"/>
        </w:rPr>
        <w:t>备注：</w:t>
      </w:r>
      <w:r w:rsidRPr="00AF202F">
        <w:rPr>
          <w:rFonts w:ascii="Times New Roman" w:eastAsia="仿宋" w:hAnsi="Times New Roman" w:hint="eastAsia"/>
          <w:color w:val="000000"/>
          <w:sz w:val="24"/>
          <w:szCs w:val="24"/>
        </w:rPr>
        <w:t>同类项目成功实施案例是指投标人自</w:t>
      </w:r>
      <w:r w:rsidRPr="00801AA8">
        <w:rPr>
          <w:rFonts w:ascii="Times New Roman" w:eastAsia="仿宋" w:hAnsi="Times New Roman" w:hint="eastAsia"/>
          <w:color w:val="000000"/>
          <w:sz w:val="24"/>
          <w:szCs w:val="24"/>
        </w:rPr>
        <w:t>201</w:t>
      </w:r>
      <w:r w:rsidRPr="00801AA8">
        <w:rPr>
          <w:rFonts w:ascii="Times New Roman" w:eastAsia="仿宋" w:hAnsi="Times New Roman"/>
          <w:color w:val="000000"/>
          <w:sz w:val="24"/>
          <w:szCs w:val="24"/>
        </w:rPr>
        <w:t>9</w:t>
      </w:r>
      <w:r w:rsidRPr="00801AA8">
        <w:rPr>
          <w:rFonts w:ascii="Times New Roman" w:eastAsia="仿宋" w:hAnsi="Times New Roman" w:hint="eastAsia"/>
          <w:color w:val="000000"/>
          <w:sz w:val="24"/>
          <w:szCs w:val="24"/>
        </w:rPr>
        <w:t>年至今实施的</w:t>
      </w:r>
      <w:r w:rsidR="00801AA8" w:rsidRPr="00801AA8">
        <w:rPr>
          <w:rFonts w:ascii="Times New Roman" w:eastAsia="仿宋" w:hAnsi="Times New Roman" w:hint="eastAsia"/>
          <w:color w:val="000000"/>
          <w:sz w:val="24"/>
          <w:szCs w:val="24"/>
        </w:rPr>
        <w:t>污水处理</w:t>
      </w:r>
      <w:r w:rsidRPr="00801AA8">
        <w:rPr>
          <w:rFonts w:ascii="Times New Roman" w:eastAsia="仿宋" w:hAnsi="Times New Roman" w:hint="eastAsia"/>
          <w:color w:val="000000"/>
          <w:sz w:val="24"/>
          <w:szCs w:val="24"/>
        </w:rPr>
        <w:t>单项合同案例</w:t>
      </w:r>
      <w:r w:rsidR="00801AA8" w:rsidRPr="00801AA8">
        <w:rPr>
          <w:rFonts w:ascii="Times New Roman" w:eastAsia="仿宋" w:hAnsi="Times New Roman" w:hint="eastAsia"/>
          <w:color w:val="000000"/>
          <w:sz w:val="24"/>
          <w:szCs w:val="24"/>
        </w:rPr>
        <w:t>（污水处理工艺为二级或以上</w:t>
      </w:r>
      <w:r w:rsidR="00801AA8">
        <w:rPr>
          <w:rFonts w:ascii="Times New Roman" w:eastAsia="仿宋" w:hAnsi="Times New Roman" w:hint="eastAsia"/>
          <w:color w:val="000000"/>
          <w:sz w:val="24"/>
          <w:szCs w:val="24"/>
        </w:rPr>
        <w:t>案例</w:t>
      </w:r>
      <w:r w:rsidR="00801AA8" w:rsidRPr="00801AA8">
        <w:rPr>
          <w:rFonts w:ascii="Times New Roman" w:eastAsia="仿宋" w:hAnsi="Times New Roman" w:hint="eastAsia"/>
          <w:color w:val="000000"/>
          <w:sz w:val="24"/>
          <w:szCs w:val="24"/>
        </w:rPr>
        <w:t>）</w:t>
      </w:r>
      <w:r w:rsidRPr="00801AA8">
        <w:rPr>
          <w:rFonts w:ascii="Times New Roman" w:eastAsia="仿宋" w:hAnsi="Times New Roman" w:hint="eastAsia"/>
          <w:color w:val="000000"/>
          <w:sz w:val="24"/>
          <w:szCs w:val="24"/>
        </w:rPr>
        <w:t>。</w:t>
      </w:r>
    </w:p>
    <w:p w14:paraId="5EE16D58" w14:textId="708D203D" w:rsidR="004649CF" w:rsidRDefault="004649CF" w:rsidP="004649CF">
      <w:pPr>
        <w:pStyle w:val="a3"/>
        <w:widowControl/>
        <w:spacing w:before="150" w:beforeAutospacing="0" w:after="150" w:afterAutospacing="0" w:line="276" w:lineRule="auto"/>
        <w:rPr>
          <w:rFonts w:asciiTheme="minorEastAsia" w:hAnsiTheme="minorEastAsia" w:cs="宋体"/>
          <w:sz w:val="21"/>
          <w:szCs w:val="21"/>
        </w:rPr>
      </w:pPr>
    </w:p>
    <w:p w14:paraId="09D11896" w14:textId="77777777" w:rsidR="00801AA8" w:rsidRDefault="00801AA8" w:rsidP="004649CF">
      <w:pPr>
        <w:pStyle w:val="a3"/>
        <w:widowControl/>
        <w:spacing w:before="150" w:beforeAutospacing="0" w:after="150" w:afterAutospacing="0" w:line="276" w:lineRule="auto"/>
        <w:rPr>
          <w:rFonts w:asciiTheme="minorEastAsia" w:hAnsiTheme="minorEastAsia" w:cs="宋体"/>
          <w:sz w:val="21"/>
          <w:szCs w:val="21"/>
        </w:rPr>
      </w:pPr>
    </w:p>
    <w:p w14:paraId="5E7AA4BF" w14:textId="77777777" w:rsidR="00801AA8" w:rsidRDefault="00801AA8" w:rsidP="00801AA8">
      <w:pPr>
        <w:spacing w:line="360" w:lineRule="auto"/>
        <w:contextualSpacing/>
        <w:outlineLvl w:val="1"/>
        <w:rPr>
          <w:rFonts w:eastAsia="仿宋"/>
          <w:b/>
          <w:color w:val="000000"/>
          <w:sz w:val="32"/>
          <w:szCs w:val="32"/>
        </w:rPr>
      </w:pPr>
      <w:r w:rsidRPr="004649CF">
        <w:rPr>
          <w:rFonts w:asciiTheme="minorEastAsia" w:hAnsiTheme="minorEastAsia" w:cs="宋体"/>
          <w:kern w:val="0"/>
          <w:sz w:val="28"/>
          <w:szCs w:val="28"/>
        </w:rPr>
        <w:lastRenderedPageBreak/>
        <w:t>附件</w:t>
      </w:r>
      <w:r>
        <w:rPr>
          <w:rFonts w:asciiTheme="minorEastAsia" w:hAnsiTheme="minorEastAsia" w:cs="宋体"/>
          <w:sz w:val="28"/>
          <w:szCs w:val="28"/>
        </w:rPr>
        <w:t>七：</w:t>
      </w:r>
      <w:bookmarkStart w:id="4" w:name="_Toc27732800"/>
      <w:r>
        <w:rPr>
          <w:rFonts w:eastAsia="仿宋" w:hint="eastAsia"/>
          <w:b/>
          <w:color w:val="000000"/>
          <w:sz w:val="32"/>
          <w:szCs w:val="32"/>
        </w:rPr>
        <w:t xml:space="preserve"> </w:t>
      </w:r>
    </w:p>
    <w:p w14:paraId="153DAFB1" w14:textId="220F146C" w:rsidR="00801AA8" w:rsidRPr="001B33E7" w:rsidRDefault="00801AA8" w:rsidP="00801AA8">
      <w:pPr>
        <w:spacing w:line="360" w:lineRule="auto"/>
        <w:contextualSpacing/>
        <w:jc w:val="center"/>
        <w:outlineLvl w:val="1"/>
        <w:rPr>
          <w:rFonts w:eastAsia="仿宋"/>
          <w:b/>
          <w:color w:val="000000"/>
          <w:sz w:val="32"/>
          <w:szCs w:val="32"/>
        </w:rPr>
      </w:pPr>
      <w:r>
        <w:rPr>
          <w:rFonts w:eastAsia="仿宋" w:hint="eastAsia"/>
          <w:b/>
          <w:color w:val="000000"/>
          <w:sz w:val="32"/>
          <w:szCs w:val="32"/>
        </w:rPr>
        <w:t>技术要求响应表</w:t>
      </w:r>
      <w:bookmarkEnd w:id="4"/>
    </w:p>
    <w:p w14:paraId="7A89CEA5" w14:textId="540572D8" w:rsidR="00801AA8" w:rsidRPr="001B33E7" w:rsidRDefault="00801AA8" w:rsidP="00801AA8">
      <w:pPr>
        <w:spacing w:line="360" w:lineRule="auto"/>
        <w:rPr>
          <w:rFonts w:eastAsia="仿宋"/>
          <w:color w:val="000000"/>
          <w:sz w:val="24"/>
          <w:u w:val="single"/>
        </w:rPr>
      </w:pPr>
      <w:r>
        <w:rPr>
          <w:rFonts w:eastAsia="仿宋" w:hint="eastAsia"/>
          <w:color w:val="000000"/>
          <w:sz w:val="24"/>
        </w:rPr>
        <w:t>服务供应商</w:t>
      </w:r>
      <w:r w:rsidRPr="001B33E7">
        <w:rPr>
          <w:rFonts w:eastAsia="仿宋" w:hint="eastAsia"/>
          <w:color w:val="000000"/>
          <w:sz w:val="24"/>
        </w:rPr>
        <w:t>名称：</w:t>
      </w:r>
      <w:r w:rsidRPr="001B33E7">
        <w:rPr>
          <w:rFonts w:eastAsia="仿宋" w:hint="eastAsia"/>
          <w:color w:val="000000"/>
          <w:sz w:val="24"/>
        </w:rPr>
        <w:t xml:space="preserve">                      </w:t>
      </w:r>
      <w:r w:rsidRPr="001B33E7">
        <w:rPr>
          <w:rFonts w:eastAsia="仿宋" w:hint="eastAsia"/>
          <w:color w:val="000000"/>
          <w:sz w:val="24"/>
        </w:rPr>
        <w:t>：</w:t>
      </w:r>
    </w:p>
    <w:tbl>
      <w:tblPr>
        <w:tblW w:w="94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3"/>
        <w:gridCol w:w="3636"/>
        <w:gridCol w:w="1961"/>
      </w:tblGrid>
      <w:tr w:rsidR="00801AA8" w:rsidRPr="001B33E7" w14:paraId="54940047" w14:textId="77777777" w:rsidTr="00DC2269">
        <w:trPr>
          <w:cantSplit/>
          <w:trHeight w:val="800"/>
          <w:jc w:val="center"/>
        </w:trPr>
        <w:tc>
          <w:tcPr>
            <w:tcW w:w="3813" w:type="dxa"/>
          </w:tcPr>
          <w:p w14:paraId="13C99CBC" w14:textId="5673A251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采购</w:t>
            </w:r>
            <w:r w:rsidRPr="001B33E7">
              <w:rPr>
                <w:rFonts w:eastAsia="仿宋" w:hint="eastAsia"/>
                <w:color w:val="000000"/>
                <w:sz w:val="24"/>
              </w:rPr>
              <w:t>文件要求</w:t>
            </w:r>
          </w:p>
        </w:tc>
        <w:tc>
          <w:tcPr>
            <w:tcW w:w="3636" w:type="dxa"/>
          </w:tcPr>
          <w:p w14:paraId="388E9776" w14:textId="40CB97D9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响应</w:t>
            </w:r>
            <w:r w:rsidRPr="001B33E7">
              <w:rPr>
                <w:rFonts w:eastAsia="仿宋" w:hint="eastAsia"/>
                <w:color w:val="000000"/>
                <w:sz w:val="24"/>
              </w:rPr>
              <w:t>文件响应内容</w:t>
            </w:r>
          </w:p>
        </w:tc>
        <w:tc>
          <w:tcPr>
            <w:tcW w:w="1961" w:type="dxa"/>
          </w:tcPr>
          <w:p w14:paraId="5155686D" w14:textId="77777777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  <w:r w:rsidRPr="001B33E7">
              <w:rPr>
                <w:rFonts w:eastAsia="仿宋" w:hint="eastAsia"/>
                <w:color w:val="000000"/>
                <w:sz w:val="24"/>
              </w:rPr>
              <w:t>偏差说明</w:t>
            </w:r>
          </w:p>
        </w:tc>
      </w:tr>
      <w:tr w:rsidR="00801AA8" w:rsidRPr="001B33E7" w14:paraId="69D2A6AD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4CDB8619" w14:textId="77777777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1CB452E9" w14:textId="77777777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4CDD88B7" w14:textId="77777777" w:rsidR="00801AA8" w:rsidRPr="001B33E7" w:rsidRDefault="00801AA8" w:rsidP="00DC2269">
            <w:pPr>
              <w:spacing w:before="120"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48A1CE01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51511EA7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3011C469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4A8BE85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121E1D9F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0268E677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0D5E1E81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6EC4E1FA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67CFA657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28632286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7E302646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18394318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3124FE2B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242D4168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7732F889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7975A417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43860910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73377C2D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32A3D245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51C667B9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5FCB35BC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08167106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5FFAAE39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2EFA9FA4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01AA8" w:rsidRPr="001B33E7" w14:paraId="372D9E41" w14:textId="77777777" w:rsidTr="00DC2269">
        <w:trPr>
          <w:cantSplit/>
          <w:trHeight w:val="800"/>
          <w:jc w:val="center"/>
        </w:trPr>
        <w:tc>
          <w:tcPr>
            <w:tcW w:w="3813" w:type="dxa"/>
            <w:vAlign w:val="center"/>
          </w:tcPr>
          <w:p w14:paraId="11D9615D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36" w:type="dxa"/>
            <w:vAlign w:val="center"/>
          </w:tcPr>
          <w:p w14:paraId="5B78EE1F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49540416" w14:textId="77777777" w:rsidR="00801AA8" w:rsidRPr="001B33E7" w:rsidRDefault="00801AA8" w:rsidP="00DC2269">
            <w:pPr>
              <w:spacing w:line="36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14:paraId="6C1CEA6B" w14:textId="77777777" w:rsidR="00801AA8" w:rsidRPr="001B33E7" w:rsidRDefault="00801AA8" w:rsidP="00801AA8">
      <w:pPr>
        <w:spacing w:line="360" w:lineRule="atLeast"/>
        <w:rPr>
          <w:rFonts w:eastAsia="仿宋"/>
          <w:color w:val="000000"/>
          <w:sz w:val="24"/>
        </w:rPr>
      </w:pPr>
    </w:p>
    <w:p w14:paraId="2C59FDAA" w14:textId="1D5A1823" w:rsidR="00801AA8" w:rsidRPr="001B33E7" w:rsidRDefault="00801AA8" w:rsidP="00801AA8">
      <w:pPr>
        <w:pStyle w:val="a9"/>
        <w:tabs>
          <w:tab w:val="left" w:pos="5580"/>
        </w:tabs>
        <w:spacing w:line="360" w:lineRule="auto"/>
        <w:ind w:leftChars="-4" w:left="-8" w:firstLineChars="2" w:firstLine="5"/>
        <w:jc w:val="left"/>
        <w:rPr>
          <w:rFonts w:ascii="Times New Roman" w:eastAsia="仿宋" w:hAnsi="Times New Roman"/>
          <w:color w:val="000000"/>
          <w:sz w:val="24"/>
          <w:u w:val="single"/>
        </w:rPr>
      </w:pPr>
      <w:r>
        <w:rPr>
          <w:rFonts w:ascii="Times New Roman" w:eastAsia="仿宋" w:hAnsi="Times New Roman" w:hint="eastAsia"/>
          <w:color w:val="000000"/>
          <w:sz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</w:rPr>
        <w:t>法定代表人或被授权人</w:t>
      </w:r>
      <w:r w:rsidRPr="00001714">
        <w:rPr>
          <w:rFonts w:ascii="Times New Roman" w:eastAsia="仿宋" w:hAnsi="Times New Roman" w:hint="eastAsia"/>
          <w:b/>
          <w:color w:val="000000"/>
          <w:sz w:val="24"/>
        </w:rPr>
        <w:t>签字</w:t>
      </w:r>
      <w:r w:rsidRPr="001B33E7">
        <w:rPr>
          <w:rFonts w:ascii="Times New Roman" w:eastAsia="仿宋" w:hAnsi="Times New Roman" w:hint="eastAsia"/>
          <w:color w:val="000000"/>
          <w:sz w:val="24"/>
        </w:rPr>
        <w:t>：</w:t>
      </w:r>
      <w:r w:rsidRPr="001B33E7">
        <w:rPr>
          <w:rFonts w:ascii="Times New Roman" w:eastAsia="仿宋" w:hAnsi="Times New Roman" w:hint="eastAsia"/>
          <w:color w:val="000000"/>
          <w:sz w:val="24"/>
          <w:u w:val="single"/>
        </w:rPr>
        <w:t xml:space="preserve">                 </w:t>
      </w:r>
    </w:p>
    <w:p w14:paraId="136520BA" w14:textId="710F5C04" w:rsidR="00801AA8" w:rsidRPr="001B33E7" w:rsidRDefault="00801AA8" w:rsidP="00801AA8">
      <w:pPr>
        <w:pStyle w:val="a9"/>
        <w:tabs>
          <w:tab w:val="left" w:pos="5580"/>
        </w:tabs>
        <w:spacing w:line="360" w:lineRule="auto"/>
        <w:ind w:leftChars="-4" w:left="-8" w:firstLineChars="2" w:firstLine="5"/>
        <w:jc w:val="lef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 w:hint="eastAsia"/>
          <w:color w:val="000000"/>
          <w:sz w:val="24"/>
        </w:rPr>
        <w:t>服务供应商</w:t>
      </w:r>
      <w:r w:rsidRPr="001B33E7">
        <w:rPr>
          <w:rFonts w:ascii="Times New Roman" w:eastAsia="仿宋" w:hAnsi="Times New Roman" w:hint="eastAsia"/>
          <w:color w:val="000000"/>
          <w:sz w:val="24"/>
        </w:rPr>
        <w:t>名称（</w:t>
      </w:r>
      <w:r w:rsidRPr="00001714">
        <w:rPr>
          <w:rFonts w:ascii="Times New Roman" w:eastAsia="仿宋" w:hAnsi="Times New Roman" w:hint="eastAsia"/>
          <w:b/>
          <w:color w:val="000000"/>
          <w:sz w:val="24"/>
        </w:rPr>
        <w:t>加盖公章</w:t>
      </w:r>
      <w:r w:rsidRPr="001B33E7">
        <w:rPr>
          <w:rFonts w:ascii="Times New Roman" w:eastAsia="仿宋" w:hAnsi="Times New Roman" w:hint="eastAsia"/>
          <w:color w:val="000000"/>
          <w:sz w:val="24"/>
        </w:rPr>
        <w:t>）：</w:t>
      </w:r>
      <w:r w:rsidRPr="001B33E7">
        <w:rPr>
          <w:rFonts w:ascii="Times New Roman" w:eastAsia="仿宋" w:hAnsi="Times New Roman" w:hint="eastAsia"/>
          <w:color w:val="000000"/>
          <w:sz w:val="24"/>
          <w:u w:val="single"/>
        </w:rPr>
        <w:t xml:space="preserve">                 </w:t>
      </w:r>
    </w:p>
    <w:p w14:paraId="29A53B5D" w14:textId="77777777" w:rsidR="00801AA8" w:rsidRPr="001B33E7" w:rsidRDefault="00801AA8" w:rsidP="00801AA8">
      <w:pPr>
        <w:spacing w:line="360" w:lineRule="auto"/>
        <w:contextualSpacing/>
        <w:rPr>
          <w:rFonts w:eastAsia="仿宋"/>
          <w:color w:val="000000"/>
          <w:sz w:val="24"/>
        </w:rPr>
      </w:pPr>
      <w:r w:rsidRPr="001B33E7">
        <w:rPr>
          <w:rFonts w:eastAsia="仿宋" w:hint="eastAsia"/>
          <w:color w:val="000000"/>
          <w:sz w:val="24"/>
        </w:rPr>
        <w:t>注：</w:t>
      </w:r>
    </w:p>
    <w:p w14:paraId="42E336AD" w14:textId="258CE91C" w:rsidR="00801AA8" w:rsidRPr="001B33E7" w:rsidRDefault="00801AA8" w:rsidP="00801AA8">
      <w:pPr>
        <w:spacing w:line="360" w:lineRule="auto"/>
        <w:contextualSpacing/>
        <w:rPr>
          <w:rFonts w:eastAsia="仿宋"/>
          <w:color w:val="000000"/>
          <w:sz w:val="24"/>
        </w:rPr>
      </w:pPr>
      <w:r w:rsidRPr="001B33E7">
        <w:rPr>
          <w:rFonts w:eastAsia="仿宋"/>
          <w:color w:val="000000"/>
          <w:sz w:val="24"/>
        </w:rPr>
        <w:t>1.</w:t>
      </w:r>
      <w:r>
        <w:rPr>
          <w:rFonts w:eastAsia="仿宋" w:hint="eastAsia"/>
          <w:color w:val="000000"/>
          <w:sz w:val="24"/>
        </w:rPr>
        <w:t>服务供应商</w:t>
      </w:r>
      <w:r w:rsidRPr="001B33E7">
        <w:rPr>
          <w:rFonts w:eastAsia="仿宋" w:hint="eastAsia"/>
          <w:color w:val="000000"/>
          <w:sz w:val="24"/>
        </w:rPr>
        <w:t>应对本项目技术需求各条款逐项详细应答，应明确回答“无偏离”或“负偏离”或“正偏离”。对“负偏离”或“正偏离”的条款投标人应作具体说明和详细阐述。</w:t>
      </w:r>
    </w:p>
    <w:p w14:paraId="21B56729" w14:textId="55185E4E" w:rsidR="00801AA8" w:rsidRPr="001B33E7" w:rsidRDefault="00801AA8" w:rsidP="00801AA8">
      <w:pPr>
        <w:spacing w:line="360" w:lineRule="auto"/>
        <w:contextualSpacing/>
        <w:rPr>
          <w:rFonts w:eastAsia="仿宋"/>
          <w:color w:val="000000"/>
          <w:sz w:val="24"/>
        </w:rPr>
      </w:pPr>
      <w:r w:rsidRPr="001B33E7">
        <w:rPr>
          <w:rFonts w:eastAsia="仿宋"/>
          <w:color w:val="000000"/>
          <w:sz w:val="24"/>
        </w:rPr>
        <w:t>2.</w:t>
      </w:r>
      <w:r w:rsidRPr="001B33E7">
        <w:rPr>
          <w:rFonts w:eastAsia="仿宋" w:hint="eastAsia"/>
          <w:color w:val="000000"/>
          <w:sz w:val="24"/>
        </w:rPr>
        <w:t>任何通过拷贝</w:t>
      </w:r>
      <w:r>
        <w:rPr>
          <w:rFonts w:eastAsia="仿宋" w:hint="eastAsia"/>
          <w:color w:val="000000"/>
          <w:sz w:val="24"/>
        </w:rPr>
        <w:t>采购</w:t>
      </w:r>
      <w:r w:rsidRPr="001B33E7">
        <w:rPr>
          <w:rFonts w:eastAsia="仿宋" w:hint="eastAsia"/>
          <w:color w:val="000000"/>
          <w:sz w:val="24"/>
        </w:rPr>
        <w:t>文件技术规格要求或简单标注“全部满足”、“无任何偏离”、“完全响应”等的投标将可能</w:t>
      </w:r>
      <w:r>
        <w:rPr>
          <w:rFonts w:eastAsia="仿宋" w:hint="eastAsia"/>
          <w:color w:val="000000"/>
          <w:sz w:val="24"/>
        </w:rPr>
        <w:t>做无效投标处理</w:t>
      </w:r>
      <w:r w:rsidRPr="001B33E7">
        <w:rPr>
          <w:rFonts w:eastAsia="仿宋" w:hint="eastAsia"/>
          <w:color w:val="000000"/>
          <w:sz w:val="24"/>
        </w:rPr>
        <w:t>。</w:t>
      </w:r>
    </w:p>
    <w:p w14:paraId="47436157" w14:textId="77777777" w:rsidR="00801AA8" w:rsidRPr="00863EAC" w:rsidRDefault="00801AA8" w:rsidP="00801AA8">
      <w:pPr>
        <w:spacing w:line="360" w:lineRule="auto"/>
        <w:contextualSpacing/>
        <w:rPr>
          <w:rFonts w:eastAsia="仿宋"/>
          <w:color w:val="000000"/>
          <w:sz w:val="24"/>
        </w:rPr>
      </w:pPr>
      <w:r w:rsidRPr="001B33E7">
        <w:rPr>
          <w:rFonts w:eastAsia="仿宋"/>
          <w:color w:val="000000"/>
          <w:sz w:val="24"/>
        </w:rPr>
        <w:t>3.</w:t>
      </w:r>
      <w:r w:rsidRPr="001B33E7">
        <w:rPr>
          <w:rFonts w:eastAsia="仿宋" w:hint="eastAsia"/>
          <w:color w:val="000000"/>
          <w:sz w:val="24"/>
        </w:rPr>
        <w:t>如果表格叙述不下，可另附页说明，但应便于评标委员会查阅。</w:t>
      </w:r>
    </w:p>
    <w:p w14:paraId="35A8F6C1" w14:textId="1E1CC944" w:rsidR="00801AA8" w:rsidRPr="00801AA8" w:rsidRDefault="00801AA8" w:rsidP="004649CF">
      <w:pPr>
        <w:pStyle w:val="a3"/>
        <w:widowControl/>
        <w:spacing w:before="150" w:beforeAutospacing="0" w:after="150" w:afterAutospacing="0" w:line="276" w:lineRule="auto"/>
        <w:rPr>
          <w:rFonts w:asciiTheme="minorEastAsia" w:hAnsiTheme="minorEastAsia" w:cs="宋体"/>
          <w:sz w:val="21"/>
          <w:szCs w:val="21"/>
        </w:rPr>
      </w:pPr>
    </w:p>
    <w:sectPr w:rsidR="00801AA8" w:rsidRPr="00801AA8" w:rsidSect="00D97829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4C1B" w14:textId="77777777" w:rsidR="0098671B" w:rsidRDefault="0098671B" w:rsidP="007A70A6">
      <w:r>
        <w:separator/>
      </w:r>
    </w:p>
  </w:endnote>
  <w:endnote w:type="continuationSeparator" w:id="0">
    <w:p w14:paraId="02E02328" w14:textId="77777777" w:rsidR="0098671B" w:rsidRDefault="0098671B" w:rsidP="007A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15B0" w14:textId="77777777" w:rsidR="0098671B" w:rsidRDefault="0098671B" w:rsidP="007A70A6">
      <w:r>
        <w:separator/>
      </w:r>
    </w:p>
  </w:footnote>
  <w:footnote w:type="continuationSeparator" w:id="0">
    <w:p w14:paraId="2B2D1E80" w14:textId="77777777" w:rsidR="0098671B" w:rsidRDefault="0098671B" w:rsidP="007A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371"/>
    <w:multiLevelType w:val="multilevel"/>
    <w:tmpl w:val="19087371"/>
    <w:lvl w:ilvl="0">
      <w:start w:val="1"/>
      <w:numFmt w:val="decimal"/>
      <w:lvlText w:val="%1，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5FB14962"/>
    <w:multiLevelType w:val="hybridMultilevel"/>
    <w:tmpl w:val="0B9230FA"/>
    <w:lvl w:ilvl="0" w:tplc="56AA1F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9465E"/>
    <w:multiLevelType w:val="multilevel"/>
    <w:tmpl w:val="0C7EA140"/>
    <w:lvl w:ilvl="0">
      <w:start w:val="1"/>
      <w:numFmt w:val="decimal"/>
      <w:lvlText w:val="（%1）"/>
      <w:lvlJc w:val="left"/>
      <w:pPr>
        <w:tabs>
          <w:tab w:val="num" w:pos="340"/>
        </w:tabs>
        <w:ind w:left="680" w:hanging="680"/>
      </w:pPr>
      <w:rPr>
        <w:rFonts w:hint="eastAsia"/>
        <w:lang w:val="en-US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10" w:hanging="51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F6E124D"/>
    <w:multiLevelType w:val="hybridMultilevel"/>
    <w:tmpl w:val="83EC7366"/>
    <w:lvl w:ilvl="0" w:tplc="A9468FC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2D5934"/>
    <w:rsid w:val="00031A4A"/>
    <w:rsid w:val="00056811"/>
    <w:rsid w:val="000F5AE6"/>
    <w:rsid w:val="000F7A53"/>
    <w:rsid w:val="0011565A"/>
    <w:rsid w:val="00160BBE"/>
    <w:rsid w:val="00170ED0"/>
    <w:rsid w:val="0024217F"/>
    <w:rsid w:val="00253D2F"/>
    <w:rsid w:val="002657DE"/>
    <w:rsid w:val="00283BB6"/>
    <w:rsid w:val="002B2827"/>
    <w:rsid w:val="002B6F7D"/>
    <w:rsid w:val="002C3B23"/>
    <w:rsid w:val="002D040C"/>
    <w:rsid w:val="002F27F2"/>
    <w:rsid w:val="00333593"/>
    <w:rsid w:val="00352056"/>
    <w:rsid w:val="00397397"/>
    <w:rsid w:val="003A189B"/>
    <w:rsid w:val="004219F4"/>
    <w:rsid w:val="004547BF"/>
    <w:rsid w:val="004649CF"/>
    <w:rsid w:val="0047771C"/>
    <w:rsid w:val="004C0189"/>
    <w:rsid w:val="004D0B3D"/>
    <w:rsid w:val="004E195A"/>
    <w:rsid w:val="00504DF0"/>
    <w:rsid w:val="00517475"/>
    <w:rsid w:val="005966CA"/>
    <w:rsid w:val="005A7B13"/>
    <w:rsid w:val="005F70F9"/>
    <w:rsid w:val="006568C7"/>
    <w:rsid w:val="0067359B"/>
    <w:rsid w:val="0067403A"/>
    <w:rsid w:val="006A0A4B"/>
    <w:rsid w:val="006C4A3B"/>
    <w:rsid w:val="00743CE4"/>
    <w:rsid w:val="007577C0"/>
    <w:rsid w:val="007618E8"/>
    <w:rsid w:val="00764C56"/>
    <w:rsid w:val="007A70A6"/>
    <w:rsid w:val="007C271B"/>
    <w:rsid w:val="007D6810"/>
    <w:rsid w:val="007F079F"/>
    <w:rsid w:val="007F6543"/>
    <w:rsid w:val="00801AA8"/>
    <w:rsid w:val="008174F4"/>
    <w:rsid w:val="00820933"/>
    <w:rsid w:val="00843D81"/>
    <w:rsid w:val="008A63C7"/>
    <w:rsid w:val="008B0BAD"/>
    <w:rsid w:val="008C3F47"/>
    <w:rsid w:val="008E6EE7"/>
    <w:rsid w:val="00917F8F"/>
    <w:rsid w:val="00927C2C"/>
    <w:rsid w:val="00931B7D"/>
    <w:rsid w:val="00976B13"/>
    <w:rsid w:val="0098671B"/>
    <w:rsid w:val="009B181B"/>
    <w:rsid w:val="00A05356"/>
    <w:rsid w:val="00A15DB9"/>
    <w:rsid w:val="00A46E5E"/>
    <w:rsid w:val="00A85AF6"/>
    <w:rsid w:val="00AC73DE"/>
    <w:rsid w:val="00AE79DD"/>
    <w:rsid w:val="00B154AF"/>
    <w:rsid w:val="00B41F86"/>
    <w:rsid w:val="00B44232"/>
    <w:rsid w:val="00BB24DB"/>
    <w:rsid w:val="00BB66C8"/>
    <w:rsid w:val="00BD0708"/>
    <w:rsid w:val="00C05E20"/>
    <w:rsid w:val="00C41558"/>
    <w:rsid w:val="00C4552A"/>
    <w:rsid w:val="00C54E57"/>
    <w:rsid w:val="00C61E88"/>
    <w:rsid w:val="00C721D1"/>
    <w:rsid w:val="00CC128D"/>
    <w:rsid w:val="00CD6450"/>
    <w:rsid w:val="00CF4F93"/>
    <w:rsid w:val="00D057BC"/>
    <w:rsid w:val="00D378BD"/>
    <w:rsid w:val="00D84D19"/>
    <w:rsid w:val="00D97829"/>
    <w:rsid w:val="00DA228C"/>
    <w:rsid w:val="00DC2269"/>
    <w:rsid w:val="00E1356E"/>
    <w:rsid w:val="00E17727"/>
    <w:rsid w:val="00E320BB"/>
    <w:rsid w:val="00E46B51"/>
    <w:rsid w:val="00E5324E"/>
    <w:rsid w:val="00E60D44"/>
    <w:rsid w:val="00E81D91"/>
    <w:rsid w:val="00E823AE"/>
    <w:rsid w:val="00E9714D"/>
    <w:rsid w:val="00ED024B"/>
    <w:rsid w:val="00ED1486"/>
    <w:rsid w:val="00F23F8A"/>
    <w:rsid w:val="00F41E3B"/>
    <w:rsid w:val="00F4529C"/>
    <w:rsid w:val="00F847A9"/>
    <w:rsid w:val="00FB0B87"/>
    <w:rsid w:val="0BAF080B"/>
    <w:rsid w:val="2F2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F0937F-E8BA-4486-B998-58E5E46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A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70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7A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7A70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0B3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0B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D024B"/>
    <w:pPr>
      <w:ind w:firstLineChars="200" w:firstLine="420"/>
    </w:pPr>
  </w:style>
  <w:style w:type="character" w:customStyle="1" w:styleId="Char2">
    <w:name w:val="纯文本 Char"/>
    <w:aliases w:val="普通文字1 Char,普通文字2 Char,普通文字3 Char,普通文字4 Char,普通文字5 Char,普通文字6 Char,普通文字11 Char,普通文字21 Char,普通文字31 Char,普通文字41 Char,普通文字7 Char,标题1 Char,普通文字 Char,Texte Char,普通文字 Char Char Char Char Char Char Char Char,普通文字 Char Char Char Char Char Char,正文双线 Char"/>
    <w:link w:val="a9"/>
    <w:qFormat/>
    <w:rsid w:val="004649CF"/>
    <w:rPr>
      <w:rFonts w:ascii="宋体" w:hAnsi="Courier New"/>
      <w:kern w:val="2"/>
      <w:sz w:val="21"/>
      <w:szCs w:val="21"/>
    </w:rPr>
  </w:style>
  <w:style w:type="paragraph" w:styleId="a9">
    <w:name w:val="Plain Text"/>
    <w:aliases w:val="普通文字1,普通文字2,普通文字3,普通文字4,普通文字5,普通文字6,普通文字11,普通文字21,普通文字31,普通文字41,普通文字7,标题1,普通文字,Texte,普通文字 Char Char Char Char Char Char Char,普通文字 Char Char Char Char Char,body text,鋘drad,???änd,Body Text(ch),正文双线,缩进,ALT+Z,正文不缩进,EHPT,Body Text2,段1,PI,Body Text Char"/>
    <w:basedOn w:val="a"/>
    <w:link w:val="Char2"/>
    <w:qFormat/>
    <w:rsid w:val="004649CF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4649CF"/>
    <w:rPr>
      <w:rFonts w:ascii="宋体" w:hAnsi="Courier New" w:cs="Courier New"/>
      <w:kern w:val="2"/>
      <w:sz w:val="21"/>
      <w:szCs w:val="21"/>
    </w:rPr>
  </w:style>
  <w:style w:type="paragraph" w:styleId="aa">
    <w:name w:val="Body Text Indent"/>
    <w:basedOn w:val="a"/>
    <w:link w:val="Char3"/>
    <w:uiPriority w:val="99"/>
    <w:qFormat/>
    <w:rsid w:val="00BB24DB"/>
    <w:pPr>
      <w:ind w:firstLine="425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Char3">
    <w:name w:val="正文文本缩进 Char"/>
    <w:basedOn w:val="a0"/>
    <w:link w:val="aa"/>
    <w:uiPriority w:val="99"/>
    <w:qFormat/>
    <w:rsid w:val="00BB24DB"/>
    <w:rPr>
      <w:rFonts w:ascii="楷体_GB2312" w:eastAsia="楷体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熊猫晶晶508492</dc:creator>
  <cp:lastModifiedBy>满洁</cp:lastModifiedBy>
  <cp:revision>2</cp:revision>
  <cp:lastPrinted>2022-06-29T05:46:00Z</cp:lastPrinted>
  <dcterms:created xsi:type="dcterms:W3CDTF">2022-11-08T07:47:00Z</dcterms:created>
  <dcterms:modified xsi:type="dcterms:W3CDTF">2022-11-08T07:47:00Z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3C754A7CE5764DD9BD62F62E11314B01</vt:lpwstr>
  </property>
</Properties>
</file>