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EE0B10" w:rsidRPr="00EE0B10" w:rsidRDefault="00EE0B10" w:rsidP="00EE0B10">
      <w:pPr>
        <w:rPr>
          <w:rFonts w:hint="eastAsia"/>
          <w:bCs/>
          <w:sz w:val="24"/>
        </w:rPr>
      </w:pPr>
      <w:r>
        <w:rPr>
          <w:rFonts w:hint="eastAsia"/>
          <w:bCs/>
          <w:sz w:val="24"/>
        </w:rPr>
        <w:t>5</w:t>
      </w:r>
      <w:r>
        <w:rPr>
          <w:bCs/>
          <w:sz w:val="24"/>
        </w:rPr>
        <w:t>、</w:t>
      </w:r>
      <w:r w:rsidRPr="00EE0B10">
        <w:rPr>
          <w:rFonts w:hint="eastAsia"/>
          <w:bCs/>
          <w:sz w:val="24"/>
        </w:rPr>
        <w:t>北京市政府采购中标</w:t>
      </w:r>
      <w:r>
        <w:rPr>
          <w:rFonts w:hint="eastAsia"/>
          <w:bCs/>
          <w:sz w:val="24"/>
        </w:rPr>
        <w:t>产品及</w:t>
      </w:r>
      <w:r w:rsidRPr="00EE0B10">
        <w:rPr>
          <w:rFonts w:hint="eastAsia"/>
          <w:bCs/>
          <w:sz w:val="24"/>
        </w:rPr>
        <w:t>供应商，具备协议供货能力</w:t>
      </w:r>
      <w:r>
        <w:rPr>
          <w:rFonts w:hint="eastAsia"/>
          <w:bCs/>
          <w:sz w:val="24"/>
        </w:rPr>
        <w:t>，提供</w:t>
      </w:r>
      <w:r>
        <w:rPr>
          <w:bCs/>
          <w:sz w:val="24"/>
        </w:rPr>
        <w:t>产品和供应商在京华云采的截图，并加盖公章</w:t>
      </w:r>
      <w:r w:rsidRPr="00EE0B10">
        <w:rPr>
          <w:rFonts w:hint="eastAsia"/>
          <w:bCs/>
          <w:sz w:val="24"/>
        </w:rPr>
        <w:t>。</w:t>
      </w:r>
      <w:bookmarkStart w:id="0" w:name="_GoBack"/>
      <w:bookmarkEnd w:id="0"/>
    </w:p>
    <w:p w:rsidR="00D26C40" w:rsidRPr="00EE0B10" w:rsidRDefault="00D26C40" w:rsidP="00FB1D12">
      <w:pPr>
        <w:pStyle w:val="a6"/>
        <w:ind w:left="426" w:firstLineChars="0" w:firstLine="0"/>
        <w:rPr>
          <w:sz w:val="24"/>
        </w:rPr>
      </w:pPr>
    </w:p>
    <w:sectPr w:rsidR="00D26C40" w:rsidRPr="00EE0B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1" w:rsidRDefault="00970E81" w:rsidP="00635FB1">
      <w:r>
        <w:separator/>
      </w:r>
    </w:p>
  </w:endnote>
  <w:endnote w:type="continuationSeparator" w:id="0">
    <w:p w:rsidR="00970E81" w:rsidRDefault="00970E81"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1" w:rsidRDefault="00970E81" w:rsidP="00635FB1">
      <w:r>
        <w:separator/>
      </w:r>
    </w:p>
  </w:footnote>
  <w:footnote w:type="continuationSeparator" w:id="0">
    <w:p w:rsidR="00970E81" w:rsidRDefault="00970E81"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3B0C56"/>
    <w:rsid w:val="00455CEF"/>
    <w:rsid w:val="004C6B96"/>
    <w:rsid w:val="00532271"/>
    <w:rsid w:val="006230DF"/>
    <w:rsid w:val="00635FB1"/>
    <w:rsid w:val="006C4F36"/>
    <w:rsid w:val="00750480"/>
    <w:rsid w:val="00853284"/>
    <w:rsid w:val="00970E81"/>
    <w:rsid w:val="00994B54"/>
    <w:rsid w:val="00AD3FB7"/>
    <w:rsid w:val="00BB5793"/>
    <w:rsid w:val="00BD0F04"/>
    <w:rsid w:val="00C40C2B"/>
    <w:rsid w:val="00C94A2C"/>
    <w:rsid w:val="00D033FD"/>
    <w:rsid w:val="00D10B86"/>
    <w:rsid w:val="00D22203"/>
    <w:rsid w:val="00D26C40"/>
    <w:rsid w:val="00D3242B"/>
    <w:rsid w:val="00D6149A"/>
    <w:rsid w:val="00D64234"/>
    <w:rsid w:val="00EA0D26"/>
    <w:rsid w:val="00EE0B10"/>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4</cp:revision>
  <dcterms:created xsi:type="dcterms:W3CDTF">2025-05-22T08:28:00Z</dcterms:created>
  <dcterms:modified xsi:type="dcterms:W3CDTF">2025-09-09T05:56:00Z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